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ACF2" w14:textId="0634F83B" w:rsidR="00866486" w:rsidRPr="00BE219D" w:rsidRDefault="00866486" w:rsidP="00866486">
      <w:pPr>
        <w:jc w:val="center"/>
        <w:rPr>
          <w:i/>
          <w:iCs/>
          <w:lang w:val="bg-BG"/>
        </w:rPr>
      </w:pPr>
      <w:r w:rsidRPr="00BE219D">
        <w:rPr>
          <w:b/>
          <w:bCs/>
          <w:lang w:val="bg-BG"/>
        </w:rPr>
        <w:t>ПРАВИЛА НА ИГРАТА</w:t>
      </w:r>
      <w:r w:rsidRPr="00BE219D">
        <w:rPr>
          <w:lang w:val="bg-BG"/>
        </w:rPr>
        <w:br/>
      </w:r>
      <w:r w:rsidR="007E4535" w:rsidRPr="00BE219D">
        <w:rPr>
          <w:i/>
          <w:iCs/>
          <w:lang w:val="bg-BG"/>
        </w:rPr>
        <w:t>KITKAT® Волейболен турнир 2026</w:t>
      </w:r>
      <w:r w:rsidRPr="00BE219D">
        <w:rPr>
          <w:i/>
          <w:iCs/>
          <w:lang w:val="bg-BG"/>
        </w:rPr>
        <w:t xml:space="preserve"> </w:t>
      </w:r>
      <w:r w:rsidR="00051307" w:rsidRPr="00BE219D">
        <w:rPr>
          <w:i/>
          <w:iCs/>
          <w:lang w:val="bg-BG"/>
        </w:rPr>
        <w:t>–</w:t>
      </w:r>
      <w:r w:rsidR="007E4535" w:rsidRPr="00BE219D">
        <w:rPr>
          <w:i/>
          <w:iCs/>
          <w:lang w:val="bg-BG"/>
        </w:rPr>
        <w:t xml:space="preserve"> </w:t>
      </w:r>
      <w:r w:rsidR="005B44C9" w:rsidRPr="00BE219D">
        <w:rPr>
          <w:i/>
          <w:iCs/>
          <w:lang w:val="bg-BG"/>
        </w:rPr>
        <w:t>Бургас</w:t>
      </w:r>
    </w:p>
    <w:p w14:paraId="59CC54DE" w14:textId="77777777" w:rsidR="00051307" w:rsidRPr="00BE219D" w:rsidRDefault="00051307" w:rsidP="00866486">
      <w:pPr>
        <w:jc w:val="center"/>
        <w:rPr>
          <w:lang w:val="bg-BG"/>
        </w:rPr>
      </w:pPr>
    </w:p>
    <w:p w14:paraId="388E91C0" w14:textId="77777777" w:rsidR="006506F5" w:rsidRPr="00BE219D" w:rsidRDefault="00866486" w:rsidP="00687FC6">
      <w:pPr>
        <w:pStyle w:val="ListParagraph"/>
        <w:numPr>
          <w:ilvl w:val="0"/>
          <w:numId w:val="4"/>
        </w:numPr>
        <w:rPr>
          <w:lang w:val="bg-BG"/>
        </w:rPr>
      </w:pPr>
      <w:r w:rsidRPr="00BE219D">
        <w:rPr>
          <w:b/>
          <w:bCs/>
          <w:lang w:val="bg-BG"/>
        </w:rPr>
        <w:t>ОРГАНИЗАТОР</w:t>
      </w:r>
      <w:r w:rsidR="00687FC6" w:rsidRPr="00BE219D">
        <w:rPr>
          <w:b/>
          <w:bCs/>
          <w:lang w:val="bg-BG"/>
        </w:rPr>
        <w:t xml:space="preserve"> НА ИГРАТА</w:t>
      </w:r>
    </w:p>
    <w:p w14:paraId="4B109F26" w14:textId="65FB2D55" w:rsidR="00866486" w:rsidRPr="00BE219D" w:rsidRDefault="00866486" w:rsidP="002F3CC2">
      <w:pPr>
        <w:pStyle w:val="ListParagraph"/>
        <w:ind w:left="0"/>
        <w:jc w:val="both"/>
        <w:rPr>
          <w:lang w:val="bg-BG"/>
        </w:rPr>
      </w:pPr>
      <w:r w:rsidRPr="00BE219D">
        <w:rPr>
          <w:lang w:val="bg-BG"/>
        </w:rPr>
        <w:t>„Нестле България“ ЕАД, ЕИК: 831650349, със седалище и адрес на управление: гр. София, п.к.</w:t>
      </w:r>
      <w:r w:rsidR="00040BD8" w:rsidRPr="00BE219D">
        <w:rPr>
          <w:lang w:val="bg-BG"/>
        </w:rPr>
        <w:t xml:space="preserve"> </w:t>
      </w:r>
      <w:r w:rsidRPr="00BE219D">
        <w:rPr>
          <w:lang w:val="bg-BG"/>
        </w:rPr>
        <w:t>1360, ул. „Анри Нестле“ №2</w:t>
      </w:r>
      <w:r w:rsidR="0016164D" w:rsidRPr="00BE219D">
        <w:rPr>
          <w:lang w:val="bg-BG"/>
        </w:rPr>
        <w:t xml:space="preserve"> („Организатор“)</w:t>
      </w:r>
      <w:r w:rsidRPr="00BE219D">
        <w:rPr>
          <w:lang w:val="bg-BG"/>
        </w:rPr>
        <w:t>, със съдействието на Агенция „Парида“ ЕООД, ЕИК 17531452</w:t>
      </w:r>
      <w:r w:rsidR="005D2189" w:rsidRPr="00BE219D">
        <w:rPr>
          <w:lang w:val="bg-BG"/>
        </w:rPr>
        <w:t>1</w:t>
      </w:r>
      <w:r w:rsidRPr="00BE219D">
        <w:rPr>
          <w:lang w:val="bg-BG"/>
        </w:rPr>
        <w:t>, с адрес София, ул. „Гео Милев“ №158</w:t>
      </w:r>
      <w:r w:rsidR="00AD0836" w:rsidRPr="00BE219D">
        <w:rPr>
          <w:lang w:val="bg-BG"/>
        </w:rPr>
        <w:t xml:space="preserve"> („Агенцията“)</w:t>
      </w:r>
      <w:r w:rsidR="009A4C51" w:rsidRPr="00BE219D">
        <w:rPr>
          <w:lang w:val="bg-BG"/>
        </w:rPr>
        <w:t>.</w:t>
      </w:r>
    </w:p>
    <w:p w14:paraId="1D4611DD" w14:textId="77777777" w:rsidR="007E4535" w:rsidRPr="00BE219D" w:rsidRDefault="007E4535" w:rsidP="006506F5">
      <w:pPr>
        <w:pStyle w:val="ListParagraph"/>
        <w:ind w:left="0"/>
        <w:rPr>
          <w:lang w:val="bg-BG"/>
        </w:rPr>
      </w:pPr>
    </w:p>
    <w:p w14:paraId="072D8A8A" w14:textId="635BD254" w:rsidR="00866486" w:rsidRPr="00BE219D" w:rsidRDefault="00866486" w:rsidP="007E4535">
      <w:pPr>
        <w:pStyle w:val="ListParagraph"/>
        <w:numPr>
          <w:ilvl w:val="0"/>
          <w:numId w:val="4"/>
        </w:numPr>
        <w:rPr>
          <w:lang w:val="bg-BG"/>
        </w:rPr>
      </w:pPr>
      <w:r w:rsidRPr="00BE219D">
        <w:rPr>
          <w:b/>
          <w:bCs/>
          <w:lang w:val="bg-BG"/>
        </w:rPr>
        <w:t>ПЕРИОД И МЯСТО НА ПРОВЕЖДАНЕ НА ИГРАТА</w:t>
      </w:r>
      <w:r w:rsidRPr="00BE219D">
        <w:rPr>
          <w:lang w:val="bg-BG"/>
        </w:rPr>
        <w:br/>
      </w:r>
      <w:r w:rsidRPr="00BE219D">
        <w:rPr>
          <w:b/>
          <w:bCs/>
          <w:lang w:val="bg-BG"/>
        </w:rPr>
        <w:t>(1)</w:t>
      </w:r>
      <w:r w:rsidRPr="00BE219D">
        <w:rPr>
          <w:lang w:val="bg-BG"/>
        </w:rPr>
        <w:t> </w:t>
      </w:r>
      <w:r w:rsidR="003C5EAD" w:rsidRPr="00BE219D">
        <w:rPr>
          <w:lang w:val="bg-BG"/>
        </w:rPr>
        <w:t>Играта</w:t>
      </w:r>
      <w:r w:rsidR="007E4535" w:rsidRPr="00BE219D">
        <w:rPr>
          <w:lang w:val="bg-BG"/>
        </w:rPr>
        <w:t xml:space="preserve"> ще се проведе</w:t>
      </w:r>
      <w:r w:rsidRPr="00BE219D">
        <w:rPr>
          <w:lang w:val="bg-BG"/>
        </w:rPr>
        <w:t xml:space="preserve"> </w:t>
      </w:r>
      <w:r w:rsidR="007E4535" w:rsidRPr="00BE219D">
        <w:rPr>
          <w:lang w:val="bg-BG"/>
        </w:rPr>
        <w:t>в рамките на събитето „Нестле за Живей Активно! Мисия: З</w:t>
      </w:r>
      <w:r w:rsidR="002F0289" w:rsidRPr="00BE219D">
        <w:rPr>
          <w:lang w:val="bg-BG"/>
        </w:rPr>
        <w:t>елено</w:t>
      </w:r>
      <w:r w:rsidR="007E4535" w:rsidRPr="00BE219D">
        <w:rPr>
          <w:lang w:val="bg-BG"/>
        </w:rPr>
        <w:t xml:space="preserve">, </w:t>
      </w:r>
      <w:r w:rsidR="002F0289" w:rsidRPr="00BE219D">
        <w:rPr>
          <w:lang w:val="bg-BG"/>
        </w:rPr>
        <w:t>Бургас</w:t>
      </w:r>
      <w:r w:rsidR="007E4535" w:rsidRPr="00BE219D">
        <w:rPr>
          <w:lang w:val="bg-BG"/>
        </w:rPr>
        <w:t xml:space="preserve">, 2026“, на </w:t>
      </w:r>
      <w:r w:rsidR="005B44C9" w:rsidRPr="00BE219D">
        <w:rPr>
          <w:lang w:val="bg-BG"/>
        </w:rPr>
        <w:t>05</w:t>
      </w:r>
      <w:r w:rsidR="002F0289" w:rsidRPr="00BE219D">
        <w:rPr>
          <w:lang w:val="bg-BG"/>
        </w:rPr>
        <w:t>.</w:t>
      </w:r>
      <w:r w:rsidR="005B44C9" w:rsidRPr="00BE219D">
        <w:rPr>
          <w:lang w:val="bg-BG"/>
        </w:rPr>
        <w:t>07</w:t>
      </w:r>
      <w:r w:rsidR="007E4535" w:rsidRPr="00BE219D">
        <w:rPr>
          <w:lang w:val="bg-BG"/>
        </w:rPr>
        <w:t>.2026, от 1</w:t>
      </w:r>
      <w:r w:rsidR="00F37970" w:rsidRPr="00BE219D">
        <w:rPr>
          <w:lang w:val="bg-BG"/>
        </w:rPr>
        <w:t>7</w:t>
      </w:r>
      <w:r w:rsidR="007E4535" w:rsidRPr="00BE219D">
        <w:rPr>
          <w:lang w:val="bg-BG"/>
        </w:rPr>
        <w:t xml:space="preserve">:00 до </w:t>
      </w:r>
      <w:r w:rsidR="001D1BA2">
        <w:rPr>
          <w:lang w:val="bg-BG"/>
        </w:rPr>
        <w:t>20</w:t>
      </w:r>
      <w:r w:rsidR="007E4535" w:rsidRPr="00BE219D">
        <w:rPr>
          <w:lang w:val="bg-BG"/>
        </w:rPr>
        <w:t xml:space="preserve">:00 ч., в </w:t>
      </w:r>
      <w:r w:rsidR="00C7485C" w:rsidRPr="00BE219D">
        <w:rPr>
          <w:lang w:val="bg-BG"/>
        </w:rPr>
        <w:t>Морска г</w:t>
      </w:r>
      <w:r w:rsidR="00BE219D" w:rsidRPr="00BE219D">
        <w:rPr>
          <w:lang w:val="bg-BG"/>
        </w:rPr>
        <w:t>ра</w:t>
      </w:r>
      <w:r w:rsidR="00C7485C" w:rsidRPr="00BE219D">
        <w:rPr>
          <w:lang w:val="bg-BG"/>
        </w:rPr>
        <w:t>дина, пеметникът Пантеон,</w:t>
      </w:r>
      <w:r w:rsidR="007E4535" w:rsidRPr="00BE219D">
        <w:rPr>
          <w:lang w:val="bg-BG"/>
        </w:rPr>
        <w:t xml:space="preserve"> </w:t>
      </w:r>
      <w:r w:rsidR="00C7485C" w:rsidRPr="00BE219D">
        <w:rPr>
          <w:lang w:val="bg-BG"/>
        </w:rPr>
        <w:t xml:space="preserve">гр. Бургас, </w:t>
      </w:r>
      <w:r w:rsidR="007E4535" w:rsidRPr="00BE219D">
        <w:rPr>
          <w:lang w:val="bg-BG"/>
        </w:rPr>
        <w:t>България</w:t>
      </w:r>
      <w:r w:rsidR="00C7485C" w:rsidRPr="00BE219D">
        <w:rPr>
          <w:lang w:val="bg-BG"/>
        </w:rPr>
        <w:t>.</w:t>
      </w:r>
    </w:p>
    <w:p w14:paraId="792892F7" w14:textId="1DFD397B" w:rsidR="00866486" w:rsidRPr="00BE219D" w:rsidRDefault="009224F9" w:rsidP="00866486">
      <w:pPr>
        <w:rPr>
          <w:lang w:val="bg-BG"/>
        </w:rPr>
      </w:pPr>
      <w:r w:rsidRPr="00BE219D">
        <w:rPr>
          <w:b/>
          <w:bCs/>
          <w:lang w:val="bg-BG"/>
        </w:rPr>
        <w:t>3</w:t>
      </w:r>
      <w:r w:rsidR="00866486" w:rsidRPr="00BE219D">
        <w:rPr>
          <w:b/>
          <w:bCs/>
          <w:lang w:val="bg-BG"/>
        </w:rPr>
        <w:t>. УЧАСТНИЦИ В ИГРАТА</w:t>
      </w:r>
      <w:r w:rsidR="00866486" w:rsidRPr="00BE219D">
        <w:rPr>
          <w:lang w:val="bg-BG"/>
        </w:rPr>
        <w:br/>
        <w:t>В Играта могат да участват всички физически лица, навършили 18 години, с изключение на служителите на „Нестле България“ ЕАД, служители на агенция „Парида“ ЕООД, както и членове на техните семейства.</w:t>
      </w:r>
    </w:p>
    <w:p w14:paraId="52844AB7" w14:textId="1D5B9E38" w:rsidR="007E4535" w:rsidRPr="00BE219D" w:rsidRDefault="009224F9" w:rsidP="007E4535">
      <w:pPr>
        <w:spacing w:after="0"/>
        <w:rPr>
          <w:rFonts w:cs="Calibri"/>
          <w:b/>
          <w:bCs/>
          <w:lang w:val="bg-BG"/>
        </w:rPr>
      </w:pPr>
      <w:r w:rsidRPr="00BE219D">
        <w:rPr>
          <w:b/>
          <w:bCs/>
          <w:lang w:val="bg-BG"/>
        </w:rPr>
        <w:t>4</w:t>
      </w:r>
      <w:r w:rsidR="00866486" w:rsidRPr="00BE219D">
        <w:rPr>
          <w:b/>
          <w:bCs/>
          <w:lang w:val="bg-BG"/>
        </w:rPr>
        <w:t>. НАГРАДИ</w:t>
      </w:r>
      <w:r w:rsidR="00866486" w:rsidRPr="00BE219D">
        <w:rPr>
          <w:lang w:val="bg-BG"/>
        </w:rPr>
        <w:br/>
      </w:r>
      <w:r w:rsidR="006D30FD" w:rsidRPr="00BE219D">
        <w:rPr>
          <w:rFonts w:cs="Calibri"/>
          <w:b/>
          <w:bCs/>
          <w:lang w:val="bg-BG"/>
        </w:rPr>
        <w:t>(1)</w:t>
      </w:r>
      <w:r w:rsidR="007E4535" w:rsidRPr="00BE219D">
        <w:rPr>
          <w:rFonts w:cs="Calibri"/>
          <w:b/>
          <w:bCs/>
          <w:lang w:val="bg-BG"/>
        </w:rPr>
        <w:t xml:space="preserve"> </w:t>
      </w:r>
      <w:r w:rsidR="003C5EAD" w:rsidRPr="00BE219D">
        <w:rPr>
          <w:rFonts w:cs="Calibri"/>
          <w:b/>
          <w:bCs/>
          <w:lang w:val="bg-BG"/>
        </w:rPr>
        <w:t>Общо 4</w:t>
      </w:r>
      <w:r w:rsidR="007E4535" w:rsidRPr="00BE219D">
        <w:rPr>
          <w:rFonts w:cs="Calibri"/>
          <w:b/>
          <w:bCs/>
          <w:lang w:val="bg-BG"/>
        </w:rPr>
        <w:t xml:space="preserve"> (словом: четири) билетa за </w:t>
      </w:r>
      <w:bookmarkStart w:id="0" w:name="_Hlk87434869"/>
      <w:r w:rsidR="007E4535" w:rsidRPr="00BE219D">
        <w:rPr>
          <w:rFonts w:cs="Calibri"/>
          <w:b/>
          <w:bCs/>
          <w:lang w:val="bg-BG"/>
        </w:rPr>
        <w:t>Европейското първенство по волейбол за мъже 2026 в София (CEV EuroVolley 2026 Men Sofia)</w:t>
      </w:r>
      <w:r w:rsidR="001B4F2F" w:rsidRPr="00BE219D">
        <w:rPr>
          <w:lang w:val="bg-BG"/>
        </w:rPr>
        <w:t xml:space="preserve"> </w:t>
      </w:r>
      <w:r w:rsidR="001B4F2F" w:rsidRPr="00BE219D">
        <w:rPr>
          <w:rFonts w:cs="Calibri"/>
          <w:b/>
          <w:bCs/>
          <w:lang w:val="bg-BG"/>
        </w:rPr>
        <w:t>за мач България : Северна Македония на 09.09.2026, сряда от 19:00ч.</w:t>
      </w:r>
    </w:p>
    <w:p w14:paraId="3D65EEFC" w14:textId="77777777" w:rsidR="007E4535" w:rsidRPr="00BE219D" w:rsidRDefault="007E4535" w:rsidP="007E4535">
      <w:pPr>
        <w:spacing w:after="0"/>
        <w:rPr>
          <w:rFonts w:cs="Calibri"/>
          <w:lang w:val="bg-BG"/>
        </w:rPr>
      </w:pPr>
    </w:p>
    <w:bookmarkEnd w:id="0"/>
    <w:p w14:paraId="58D88FED" w14:textId="0561D2BA" w:rsidR="00105567" w:rsidRPr="00BE219D" w:rsidRDefault="006D30FD" w:rsidP="006D30FD">
      <w:pPr>
        <w:pBdr>
          <w:left w:val="none" w:sz="4" w:space="16" w:color="000000"/>
        </w:pBdr>
        <w:spacing w:after="0"/>
        <w:jc w:val="both"/>
        <w:rPr>
          <w:rFonts w:cs="Calibri"/>
          <w:b/>
          <w:bCs/>
          <w:lang w:val="bg-BG"/>
        </w:rPr>
      </w:pPr>
      <w:r w:rsidRPr="00BE219D">
        <w:rPr>
          <w:rFonts w:cs="Calibri"/>
          <w:b/>
          <w:bCs/>
          <w:lang w:val="bg-BG"/>
        </w:rPr>
        <w:t>(</w:t>
      </w:r>
      <w:r w:rsidR="00E91D77" w:rsidRPr="00BE219D">
        <w:rPr>
          <w:rFonts w:cs="Calibri"/>
          <w:b/>
          <w:bCs/>
          <w:lang w:val="bg-BG"/>
        </w:rPr>
        <w:t>2</w:t>
      </w:r>
      <w:r w:rsidRPr="00BE219D">
        <w:rPr>
          <w:rFonts w:cs="Calibri"/>
          <w:b/>
          <w:bCs/>
          <w:lang w:val="bg-BG"/>
        </w:rPr>
        <w:t xml:space="preserve">) </w:t>
      </w:r>
      <w:r w:rsidR="00A04816" w:rsidRPr="00BE219D">
        <w:rPr>
          <w:rFonts w:cs="Calibri"/>
          <w:b/>
          <w:bCs/>
          <w:lang w:val="bg-BG"/>
        </w:rPr>
        <w:t>Условия за ползване на н</w:t>
      </w:r>
      <w:r w:rsidRPr="00BE219D">
        <w:rPr>
          <w:rFonts w:cs="Calibri"/>
          <w:b/>
          <w:bCs/>
          <w:lang w:val="bg-BG"/>
        </w:rPr>
        <w:t>аградите по т</w:t>
      </w:r>
      <w:r w:rsidR="00533F09" w:rsidRPr="00BE219D">
        <w:rPr>
          <w:rFonts w:cs="Calibri"/>
          <w:b/>
          <w:bCs/>
          <w:lang w:val="bg-BG"/>
        </w:rPr>
        <w:t>.</w:t>
      </w:r>
      <w:r w:rsidRPr="00BE219D">
        <w:rPr>
          <w:rFonts w:cs="Calibri"/>
          <w:b/>
          <w:bCs/>
          <w:lang w:val="bg-BG"/>
        </w:rPr>
        <w:t xml:space="preserve"> </w:t>
      </w:r>
      <w:r w:rsidR="00C86043" w:rsidRPr="00BE219D">
        <w:rPr>
          <w:rFonts w:cs="Calibri"/>
          <w:b/>
          <w:bCs/>
          <w:lang w:val="bg-BG"/>
        </w:rPr>
        <w:t>4</w:t>
      </w:r>
      <w:r w:rsidR="00533F09" w:rsidRPr="00BE219D">
        <w:rPr>
          <w:rFonts w:cs="Calibri"/>
          <w:b/>
          <w:bCs/>
          <w:lang w:val="bg-BG"/>
        </w:rPr>
        <w:t xml:space="preserve"> (1.1):</w:t>
      </w:r>
    </w:p>
    <w:p w14:paraId="75BB438F" w14:textId="2C1BB99D" w:rsidR="00105567" w:rsidRPr="00BE219D" w:rsidRDefault="00105567" w:rsidP="006D30FD">
      <w:pPr>
        <w:pBdr>
          <w:left w:val="none" w:sz="4" w:space="16" w:color="000000"/>
        </w:pBdr>
        <w:spacing w:after="0"/>
        <w:jc w:val="both"/>
        <w:rPr>
          <w:rFonts w:cs="Calibri"/>
          <w:lang w:val="bg-BG"/>
        </w:rPr>
      </w:pPr>
      <w:r w:rsidRPr="00BE219D">
        <w:rPr>
          <w:rFonts w:cs="Calibri"/>
          <w:lang w:val="bg-BG"/>
        </w:rPr>
        <w:tab/>
      </w:r>
    </w:p>
    <w:p w14:paraId="4820E9C1" w14:textId="15E5B536" w:rsidR="002E72EA" w:rsidRPr="00BE219D" w:rsidRDefault="00945F69" w:rsidP="007E4535">
      <w:pPr>
        <w:pBdr>
          <w:left w:val="none" w:sz="4" w:space="16" w:color="000000"/>
        </w:pBdr>
        <w:spacing w:after="0"/>
        <w:jc w:val="both"/>
        <w:rPr>
          <w:rFonts w:cs="Calibri"/>
          <w:lang w:val="bg-BG"/>
        </w:rPr>
      </w:pPr>
      <w:r w:rsidRPr="00BE219D">
        <w:rPr>
          <w:rFonts w:cs="Calibri"/>
          <w:lang w:val="bg-BG"/>
        </w:rPr>
        <w:t>Билетите за</w:t>
      </w:r>
      <w:r w:rsidR="00E91D77" w:rsidRPr="00BE219D">
        <w:rPr>
          <w:rFonts w:cs="Calibri"/>
          <w:lang w:val="bg-BG"/>
        </w:rPr>
        <w:t xml:space="preserve"> събитието</w:t>
      </w:r>
      <w:r w:rsidRPr="00BE219D">
        <w:rPr>
          <w:rFonts w:cs="Calibri"/>
          <w:lang w:val="bg-BG"/>
        </w:rPr>
        <w:t xml:space="preserve"> </w:t>
      </w:r>
      <w:r w:rsidR="003C5EAD" w:rsidRPr="00BE219D">
        <w:rPr>
          <w:rFonts w:cs="Calibri"/>
          <w:lang w:val="bg-BG"/>
        </w:rPr>
        <w:t xml:space="preserve">CEV EuroVolley 2026 Men Sofia </w:t>
      </w:r>
      <w:r w:rsidRPr="00BE219D">
        <w:rPr>
          <w:rFonts w:cs="Calibri"/>
          <w:lang w:val="bg-BG"/>
        </w:rPr>
        <w:t xml:space="preserve">са </w:t>
      </w:r>
      <w:r w:rsidR="00533F09" w:rsidRPr="00BE219D">
        <w:rPr>
          <w:rFonts w:cs="Calibri"/>
          <w:lang w:val="bg-BG"/>
        </w:rPr>
        <w:t>предмет</w:t>
      </w:r>
      <w:r w:rsidRPr="00BE219D">
        <w:rPr>
          <w:rFonts w:cs="Calibri"/>
          <w:lang w:val="bg-BG"/>
        </w:rPr>
        <w:t xml:space="preserve"> на общите условия на </w:t>
      </w:r>
      <w:r w:rsidR="003C5EAD" w:rsidRPr="00BE219D">
        <w:rPr>
          <w:rFonts w:cs="Calibri"/>
          <w:lang w:val="bg-BG"/>
        </w:rPr>
        <w:t>CEV и Българска Федерация по Волейбол</w:t>
      </w:r>
      <w:r w:rsidR="00C74C2F" w:rsidRPr="00BE219D">
        <w:rPr>
          <w:rFonts w:cs="Calibri"/>
          <w:b/>
          <w:bCs/>
          <w:lang w:val="bg-BG"/>
        </w:rPr>
        <w:t xml:space="preserve"> </w:t>
      </w:r>
      <w:r w:rsidR="00687FC6" w:rsidRPr="00BE219D">
        <w:rPr>
          <w:rFonts w:cs="Calibri"/>
          <w:lang w:val="bg-BG"/>
        </w:rPr>
        <w:t>(</w:t>
      </w:r>
      <w:r w:rsidR="00026401" w:rsidRPr="00BE219D">
        <w:rPr>
          <w:rFonts w:cs="Calibri"/>
          <w:lang w:val="bg-BG"/>
        </w:rPr>
        <w:t>„</w:t>
      </w:r>
      <w:r w:rsidRPr="00BE219D">
        <w:rPr>
          <w:rFonts w:cs="Calibri"/>
          <w:lang w:val="bg-BG"/>
        </w:rPr>
        <w:t>Организатор на Събитието</w:t>
      </w:r>
      <w:r w:rsidR="00026401" w:rsidRPr="00BE219D">
        <w:rPr>
          <w:rFonts w:cs="Calibri"/>
          <w:lang w:val="bg-BG"/>
        </w:rPr>
        <w:t>“</w:t>
      </w:r>
      <w:r w:rsidR="00E91D77" w:rsidRPr="00BE219D">
        <w:rPr>
          <w:rFonts w:cs="Calibri"/>
          <w:lang w:val="bg-BG"/>
        </w:rPr>
        <w:t>)</w:t>
      </w:r>
      <w:r w:rsidRPr="00BE219D">
        <w:rPr>
          <w:rFonts w:cs="Calibri"/>
          <w:lang w:val="bg-BG"/>
        </w:rPr>
        <w:t>, включително всички приложими възрастови ограничения. Организатор</w:t>
      </w:r>
      <w:r w:rsidR="00026401" w:rsidRPr="00BE219D">
        <w:rPr>
          <w:rFonts w:cs="Calibri"/>
          <w:lang w:val="bg-BG"/>
        </w:rPr>
        <w:t>ът</w:t>
      </w:r>
      <w:r w:rsidRPr="00BE219D">
        <w:rPr>
          <w:rFonts w:cs="Calibri"/>
          <w:lang w:val="bg-BG"/>
        </w:rPr>
        <w:t xml:space="preserve"> на събитието изрично си запазва правото да отстран</w:t>
      </w:r>
      <w:r w:rsidR="000E5FDE" w:rsidRPr="00BE219D">
        <w:rPr>
          <w:rFonts w:cs="Calibri"/>
          <w:lang w:val="bg-BG"/>
        </w:rPr>
        <w:t xml:space="preserve">и </w:t>
      </w:r>
      <w:r w:rsidRPr="00BE219D">
        <w:rPr>
          <w:rFonts w:cs="Calibri"/>
          <w:lang w:val="bg-BG"/>
        </w:rPr>
        <w:t xml:space="preserve">всеки победител за неподходящо поведение, включително, но не само, </w:t>
      </w:r>
      <w:r w:rsidR="00E91D77" w:rsidRPr="00BE219D">
        <w:rPr>
          <w:rFonts w:cs="Calibri"/>
          <w:lang w:val="bg-BG"/>
        </w:rPr>
        <w:t>на</w:t>
      </w:r>
      <w:r w:rsidRPr="00BE219D">
        <w:rPr>
          <w:rFonts w:cs="Calibri"/>
          <w:lang w:val="bg-BG"/>
        </w:rPr>
        <w:t xml:space="preserve"> нетрезво състояние</w:t>
      </w:r>
      <w:r w:rsidR="00E91D77" w:rsidRPr="00BE219D">
        <w:rPr>
          <w:rFonts w:cs="Calibri"/>
          <w:lang w:val="bg-BG"/>
        </w:rPr>
        <w:t xml:space="preserve"> в следствие на употреба на алкохол</w:t>
      </w:r>
      <w:r w:rsidRPr="00BE219D">
        <w:rPr>
          <w:rFonts w:cs="Calibri"/>
          <w:lang w:val="bg-BG"/>
        </w:rPr>
        <w:t xml:space="preserve">, докато участват в която и да е част от </w:t>
      </w:r>
      <w:r w:rsidR="00E91D77" w:rsidRPr="00BE219D">
        <w:rPr>
          <w:rFonts w:cs="Calibri"/>
          <w:lang w:val="bg-BG"/>
        </w:rPr>
        <w:t>събитието</w:t>
      </w:r>
      <w:r w:rsidRPr="00BE219D">
        <w:rPr>
          <w:rFonts w:cs="Calibri"/>
          <w:lang w:val="bg-BG"/>
        </w:rPr>
        <w:t>.</w:t>
      </w:r>
    </w:p>
    <w:p w14:paraId="190985BE" w14:textId="77777777" w:rsidR="00E91D77" w:rsidRPr="00BE219D" w:rsidRDefault="00E91D77" w:rsidP="006D30FD">
      <w:pPr>
        <w:pBdr>
          <w:left w:val="none" w:sz="4" w:space="16" w:color="000000"/>
        </w:pBdr>
        <w:spacing w:after="0"/>
        <w:jc w:val="both"/>
        <w:rPr>
          <w:rFonts w:cs="Calibri"/>
          <w:lang w:val="bg-BG"/>
        </w:rPr>
      </w:pPr>
    </w:p>
    <w:p w14:paraId="411888CF" w14:textId="3C4DBD1E" w:rsidR="00E91D77" w:rsidRPr="00BE219D" w:rsidRDefault="00E91D77" w:rsidP="00E91D77">
      <w:pPr>
        <w:pBdr>
          <w:left w:val="none" w:sz="4" w:space="16" w:color="000000"/>
        </w:pBdr>
        <w:spacing w:after="0"/>
        <w:jc w:val="both"/>
        <w:rPr>
          <w:rFonts w:cs="Calibri"/>
          <w:b/>
          <w:lang w:val="bg-BG"/>
        </w:rPr>
      </w:pPr>
      <w:r w:rsidRPr="00BE219D">
        <w:rPr>
          <w:rFonts w:cs="Calibri"/>
          <w:b/>
          <w:lang w:val="bg-BG"/>
        </w:rPr>
        <w:t>(</w:t>
      </w:r>
      <w:r w:rsidR="00617F15" w:rsidRPr="00BE219D">
        <w:rPr>
          <w:rFonts w:cs="Calibri"/>
          <w:b/>
          <w:lang w:val="bg-BG"/>
        </w:rPr>
        <w:t>3</w:t>
      </w:r>
      <w:r w:rsidRPr="00BE219D">
        <w:rPr>
          <w:rFonts w:cs="Calibri"/>
          <w:b/>
          <w:lang w:val="bg-BG"/>
        </w:rPr>
        <w:t>) Не се допуска замяна на спечелена награда с паричната ѝ равностойност или с друга награда.</w:t>
      </w:r>
    </w:p>
    <w:p w14:paraId="3C737DD1" w14:textId="77777777" w:rsidR="00E34F25" w:rsidRPr="00BE219D" w:rsidRDefault="00E34F25" w:rsidP="006D30FD">
      <w:pPr>
        <w:pBdr>
          <w:left w:val="none" w:sz="4" w:space="16" w:color="000000"/>
        </w:pBdr>
        <w:spacing w:after="0"/>
        <w:jc w:val="both"/>
        <w:rPr>
          <w:rFonts w:cs="Calibri"/>
          <w:b/>
          <w:lang w:val="bg-BG"/>
        </w:rPr>
      </w:pPr>
    </w:p>
    <w:p w14:paraId="479E47A4" w14:textId="7B7AE86F" w:rsidR="006D30FD" w:rsidRPr="00BE219D" w:rsidRDefault="00617F15" w:rsidP="006D30FD">
      <w:pPr>
        <w:pBdr>
          <w:left w:val="none" w:sz="4" w:space="16" w:color="000000"/>
        </w:pBdr>
        <w:spacing w:after="0"/>
        <w:jc w:val="both"/>
        <w:rPr>
          <w:rFonts w:cs="Calibri"/>
          <w:b/>
          <w:lang w:val="bg-BG"/>
        </w:rPr>
      </w:pPr>
      <w:r w:rsidRPr="00BE219D">
        <w:rPr>
          <w:rFonts w:cs="Calibri"/>
          <w:b/>
          <w:lang w:val="bg-BG"/>
        </w:rPr>
        <w:t xml:space="preserve">(4) </w:t>
      </w:r>
      <w:r w:rsidR="006D30FD" w:rsidRPr="00BE219D">
        <w:rPr>
          <w:rFonts w:cs="Calibri"/>
          <w:b/>
          <w:lang w:val="bg-BG"/>
        </w:rPr>
        <w:t xml:space="preserve">Наградите са лични, не могат да бъдат </w:t>
      </w:r>
      <w:r w:rsidR="00252A4B" w:rsidRPr="00BE219D">
        <w:rPr>
          <w:rFonts w:cs="Calibri"/>
          <w:b/>
          <w:lang w:val="bg-BG"/>
        </w:rPr>
        <w:t xml:space="preserve">заменяни или </w:t>
      </w:r>
      <w:r w:rsidR="006D30FD" w:rsidRPr="00BE219D">
        <w:rPr>
          <w:rFonts w:cs="Calibri"/>
          <w:b/>
          <w:lang w:val="bg-BG"/>
        </w:rPr>
        <w:t xml:space="preserve">преотстъпвани на лица, които не са участвали и/или не са печеливши в настоящата Игра. </w:t>
      </w:r>
    </w:p>
    <w:p w14:paraId="55C20031" w14:textId="12D3C6B9" w:rsidR="00866486" w:rsidRPr="00BE219D" w:rsidRDefault="00866486" w:rsidP="006D30FD">
      <w:pPr>
        <w:rPr>
          <w:b/>
          <w:lang w:val="bg-BG"/>
        </w:rPr>
      </w:pPr>
    </w:p>
    <w:p w14:paraId="63F52AFD" w14:textId="38A5AE51" w:rsidR="008571F2" w:rsidRPr="00BE219D" w:rsidRDefault="00C24CFC" w:rsidP="00866486">
      <w:pPr>
        <w:rPr>
          <w:b/>
          <w:bCs/>
          <w:lang w:val="bg-BG"/>
        </w:rPr>
      </w:pPr>
      <w:r w:rsidRPr="00BE219D">
        <w:rPr>
          <w:b/>
          <w:bCs/>
          <w:lang w:val="bg-BG"/>
        </w:rPr>
        <w:lastRenderedPageBreak/>
        <w:t>5</w:t>
      </w:r>
      <w:r w:rsidR="00866486" w:rsidRPr="00BE219D">
        <w:rPr>
          <w:b/>
          <w:bCs/>
          <w:lang w:val="bg-BG"/>
        </w:rPr>
        <w:t>. МЕХАНИЗЪМ ЗА УЧАСТИЕ В ИГРАТА</w:t>
      </w:r>
    </w:p>
    <w:p w14:paraId="23B94AD4" w14:textId="0C45F698" w:rsidR="003C5EAD" w:rsidRPr="00BE219D" w:rsidRDefault="003C5EAD" w:rsidP="002F3CC2">
      <w:pPr>
        <w:jc w:val="both"/>
        <w:rPr>
          <w:lang w:val="bg-BG"/>
        </w:rPr>
      </w:pPr>
      <w:r w:rsidRPr="00BE219D">
        <w:rPr>
          <w:lang w:val="bg-BG"/>
        </w:rPr>
        <w:t>И</w:t>
      </w:r>
      <w:r w:rsidR="00E92197" w:rsidRPr="00BE219D">
        <w:rPr>
          <w:lang w:val="bg-BG"/>
        </w:rPr>
        <w:t>гр</w:t>
      </w:r>
      <w:r w:rsidRPr="00BE219D">
        <w:rPr>
          <w:lang w:val="bg-BG"/>
        </w:rPr>
        <w:t>ата ще се п</w:t>
      </w:r>
      <w:r w:rsidR="00E92197" w:rsidRPr="00BE219D">
        <w:rPr>
          <w:lang w:val="bg-BG"/>
        </w:rPr>
        <w:t>ро</w:t>
      </w:r>
      <w:r w:rsidRPr="00BE219D">
        <w:rPr>
          <w:lang w:val="bg-BG"/>
        </w:rPr>
        <w:t xml:space="preserve">веде под формата на волейболен турнир. В турнира могат да участват общо 8 отбора. Всеки отбор се състои от 4 играча. </w:t>
      </w:r>
    </w:p>
    <w:p w14:paraId="152DEB36" w14:textId="3397B269" w:rsidR="00E92197" w:rsidRPr="00BE219D" w:rsidRDefault="003C5EAD" w:rsidP="002F3CC2">
      <w:pPr>
        <w:jc w:val="both"/>
        <w:rPr>
          <w:lang w:val="bg-BG"/>
        </w:rPr>
      </w:pPr>
      <w:r w:rsidRPr="00BE219D">
        <w:rPr>
          <w:lang w:val="bg-BG"/>
        </w:rPr>
        <w:t>За да се запишат за участи</w:t>
      </w:r>
      <w:r w:rsidR="00EC7AC9" w:rsidRPr="00BE219D">
        <w:rPr>
          <w:lang w:val="bg-BG"/>
        </w:rPr>
        <w:t>е</w:t>
      </w:r>
      <w:r w:rsidRPr="00BE219D">
        <w:rPr>
          <w:lang w:val="bg-BG"/>
        </w:rPr>
        <w:t xml:space="preserve"> в турнира е необходимо участниците да се запишат отборно на сайта</w:t>
      </w:r>
      <w:r w:rsidR="005B44C9" w:rsidRPr="00BE219D">
        <w:rPr>
          <w:lang w:val="bg-BG"/>
        </w:rPr>
        <w:t xml:space="preserve"> </w:t>
      </w:r>
      <w:hyperlink r:id="rId8" w:history="1">
        <w:r w:rsidR="00340E92" w:rsidRPr="00BE219D">
          <w:rPr>
            <w:rStyle w:val="Hyperlink"/>
            <w:b/>
            <w:bCs/>
            <w:lang w:val="bg-BG"/>
          </w:rPr>
          <w:t>https://www.nestle.bg/bg/jiveiaktivno/kachvame-nivoto-2026/misiya-zeleno-tichane</w:t>
        </w:r>
      </w:hyperlink>
      <w:r w:rsidR="00340E92" w:rsidRPr="00BE219D">
        <w:rPr>
          <w:b/>
          <w:bCs/>
          <w:lang w:val="bg-BG"/>
        </w:rPr>
        <w:t xml:space="preserve">, </w:t>
      </w:r>
      <w:r w:rsidR="00E92197" w:rsidRPr="00BE219D">
        <w:rPr>
          <w:lang w:val="bg-BG"/>
        </w:rPr>
        <w:t xml:space="preserve">като се посочат </w:t>
      </w:r>
      <w:r w:rsidRPr="00BE219D">
        <w:rPr>
          <w:lang w:val="bg-BG"/>
        </w:rPr>
        <w:t xml:space="preserve">името на отбора, </w:t>
      </w:r>
      <w:r w:rsidR="00E92197" w:rsidRPr="00BE219D">
        <w:rPr>
          <w:lang w:val="bg-BG"/>
        </w:rPr>
        <w:t>трите</w:t>
      </w:r>
      <w:r w:rsidRPr="00BE219D">
        <w:rPr>
          <w:lang w:val="bg-BG"/>
        </w:rPr>
        <w:t xml:space="preserve"> имена на всеки играч,</w:t>
      </w:r>
      <w:r w:rsidR="00E92197" w:rsidRPr="00BE219D">
        <w:rPr>
          <w:lang w:val="bg-BG"/>
        </w:rPr>
        <w:t xml:space="preserve"> имейл на един от играчите и телефонен номер, и приемат правилата на Играта,  Общите условия за ползване на сайта на играта и Правилата за поверителност на данните.</w:t>
      </w:r>
    </w:p>
    <w:p w14:paraId="078A61AF" w14:textId="0BB7B299" w:rsidR="003C5EAD" w:rsidRPr="00BE219D" w:rsidRDefault="00E92197" w:rsidP="002F3CC2">
      <w:pPr>
        <w:jc w:val="both"/>
        <w:rPr>
          <w:lang w:val="bg-BG"/>
        </w:rPr>
      </w:pPr>
      <w:r w:rsidRPr="00BE219D">
        <w:rPr>
          <w:lang w:val="bg-BG"/>
        </w:rPr>
        <w:t>Участието в турнира е доброволно и безплатно.</w:t>
      </w:r>
    </w:p>
    <w:p w14:paraId="41AB8C05" w14:textId="77777777" w:rsidR="00026401" w:rsidRPr="00BE219D" w:rsidRDefault="008571F2" w:rsidP="00A6622F">
      <w:pPr>
        <w:rPr>
          <w:b/>
          <w:bCs/>
          <w:lang w:val="bg-BG"/>
        </w:rPr>
      </w:pPr>
      <w:r w:rsidRPr="00BE219D">
        <w:rPr>
          <w:b/>
          <w:bCs/>
          <w:lang w:val="bg-BG"/>
        </w:rPr>
        <w:t xml:space="preserve">За участие за тези награди не се изисква покупка на продукти! </w:t>
      </w:r>
    </w:p>
    <w:p w14:paraId="2B1BF07F" w14:textId="681B601A" w:rsidR="008571F2" w:rsidRPr="00BE219D" w:rsidRDefault="008571F2" w:rsidP="00A6622F">
      <w:pPr>
        <w:rPr>
          <w:b/>
          <w:bCs/>
          <w:lang w:val="bg-BG"/>
        </w:rPr>
      </w:pPr>
      <w:r w:rsidRPr="00BE219D">
        <w:rPr>
          <w:b/>
          <w:bCs/>
          <w:lang w:val="bg-BG"/>
        </w:rPr>
        <w:t>Един участник може да участва само веднъж</w:t>
      </w:r>
      <w:r w:rsidR="00E92197" w:rsidRPr="00BE219D">
        <w:rPr>
          <w:b/>
          <w:bCs/>
          <w:lang w:val="bg-BG"/>
        </w:rPr>
        <w:t>, като част от един отбор.</w:t>
      </w:r>
      <w:r w:rsidRPr="00BE219D">
        <w:rPr>
          <w:b/>
          <w:bCs/>
          <w:lang w:val="bg-BG"/>
        </w:rPr>
        <w:t xml:space="preserve"> </w:t>
      </w:r>
    </w:p>
    <w:p w14:paraId="61D36AFD" w14:textId="77777777" w:rsidR="00E92197" w:rsidRPr="00BE219D" w:rsidRDefault="00E92197" w:rsidP="00A6622F">
      <w:pPr>
        <w:rPr>
          <w:lang w:val="bg-BG"/>
        </w:rPr>
      </w:pPr>
    </w:p>
    <w:p w14:paraId="478AC491" w14:textId="77777777" w:rsidR="00502D9E" w:rsidRPr="00BE219D" w:rsidRDefault="00E92197" w:rsidP="00E92197">
      <w:pPr>
        <w:rPr>
          <w:b/>
          <w:bCs/>
          <w:lang w:val="bg-BG"/>
        </w:rPr>
      </w:pPr>
      <w:r w:rsidRPr="00BE219D">
        <w:rPr>
          <w:b/>
          <w:bCs/>
          <w:lang w:val="bg-BG"/>
        </w:rPr>
        <w:t>6. ПРАВИЛА НА ТУРНИРА</w:t>
      </w:r>
      <w:r w:rsidR="00866486" w:rsidRPr="00BE219D">
        <w:rPr>
          <w:lang w:val="bg-BG"/>
        </w:rPr>
        <w:br/>
      </w:r>
    </w:p>
    <w:p w14:paraId="33B49550" w14:textId="4870152B" w:rsidR="00E92197" w:rsidRPr="00BE219D" w:rsidRDefault="00502D9E" w:rsidP="00E92197">
      <w:pPr>
        <w:rPr>
          <w:b/>
          <w:bCs/>
          <w:lang w:val="bg-BG"/>
        </w:rPr>
      </w:pPr>
      <w:r w:rsidRPr="00BE219D">
        <w:rPr>
          <w:b/>
          <w:bCs/>
          <w:lang w:val="bg-BG"/>
        </w:rPr>
        <w:t xml:space="preserve">6.1. </w:t>
      </w:r>
      <w:r w:rsidR="00E92197" w:rsidRPr="00BE219D">
        <w:rPr>
          <w:b/>
          <w:bCs/>
          <w:lang w:val="bg-BG"/>
        </w:rPr>
        <w:t>Формат на турнира</w:t>
      </w:r>
    </w:p>
    <w:p w14:paraId="31D0F0EF" w14:textId="14A49BDE" w:rsidR="00E92197" w:rsidRPr="00BE219D" w:rsidRDefault="00E92197" w:rsidP="002F3CC2">
      <w:pPr>
        <w:jc w:val="both"/>
        <w:rPr>
          <w:lang w:val="bg-BG"/>
        </w:rPr>
      </w:pPr>
      <w:r w:rsidRPr="00BE219D">
        <w:rPr>
          <w:lang w:val="bg-BG"/>
        </w:rPr>
        <w:t xml:space="preserve">Турнирът ще се проведе във формат на директна елиминация. Отборите ще бъдат разделени в четири групи по два отбора чрез жребий в началото на турнира. </w:t>
      </w:r>
      <w:r w:rsidR="00502D9E" w:rsidRPr="00BE219D">
        <w:rPr>
          <w:lang w:val="bg-BG"/>
        </w:rPr>
        <w:t xml:space="preserve">Срещите се играят в последователен ред, като след приключване на </w:t>
      </w:r>
      <w:r w:rsidR="00D260E1" w:rsidRPr="00BE219D">
        <w:rPr>
          <w:lang w:val="bg-BG"/>
        </w:rPr>
        <w:t>една среща</w:t>
      </w:r>
      <w:r w:rsidR="00502D9E" w:rsidRPr="00BE219D">
        <w:rPr>
          <w:lang w:val="bg-BG"/>
        </w:rPr>
        <w:t xml:space="preserve"> се провежда следващ</w:t>
      </w:r>
      <w:r w:rsidR="00D260E1" w:rsidRPr="00BE219D">
        <w:rPr>
          <w:lang w:val="bg-BG"/>
        </w:rPr>
        <w:t>ата</w:t>
      </w:r>
      <w:r w:rsidR="00502D9E" w:rsidRPr="00BE219D">
        <w:rPr>
          <w:lang w:val="bg-BG"/>
        </w:rPr>
        <w:t xml:space="preserve">. </w:t>
      </w:r>
      <w:r w:rsidRPr="00BE219D">
        <w:rPr>
          <w:lang w:val="bg-BG"/>
        </w:rPr>
        <w:t>Загубилият отбор от всяк</w:t>
      </w:r>
      <w:r w:rsidR="00502D9E" w:rsidRPr="00BE219D">
        <w:rPr>
          <w:lang w:val="bg-BG"/>
        </w:rPr>
        <w:t xml:space="preserve">а </w:t>
      </w:r>
      <w:r w:rsidR="00D260E1" w:rsidRPr="00BE219D">
        <w:rPr>
          <w:lang w:val="bg-BG"/>
        </w:rPr>
        <w:t>среща</w:t>
      </w:r>
      <w:r w:rsidRPr="00BE219D">
        <w:rPr>
          <w:lang w:val="bg-BG"/>
        </w:rPr>
        <w:t xml:space="preserve"> отпада директно от турнира. Победителят продължава към следващия кръг</w:t>
      </w:r>
      <w:r w:rsidR="009C1656" w:rsidRPr="00BE219D">
        <w:rPr>
          <w:lang w:val="bg-BG"/>
        </w:rPr>
        <w:t xml:space="preserve">. В двата полуфинала </w:t>
      </w:r>
      <w:r w:rsidR="00D260E1" w:rsidRPr="00BE219D">
        <w:rPr>
          <w:lang w:val="bg-BG"/>
        </w:rPr>
        <w:t xml:space="preserve">един </w:t>
      </w:r>
      <w:r w:rsidR="009C1656" w:rsidRPr="00BE219D">
        <w:rPr>
          <w:lang w:val="bg-BG"/>
        </w:rPr>
        <w:t xml:space="preserve">срещу друг ще играят победителите от </w:t>
      </w:r>
      <w:r w:rsidR="00D260E1" w:rsidRPr="00BE219D">
        <w:rPr>
          <w:lang w:val="bg-BG"/>
        </w:rPr>
        <w:t xml:space="preserve">срещите между </w:t>
      </w:r>
      <w:r w:rsidR="009C1656" w:rsidRPr="00BE219D">
        <w:rPr>
          <w:lang w:val="bg-BG"/>
        </w:rPr>
        <w:t xml:space="preserve">група 1 и 2 в </w:t>
      </w:r>
      <w:r w:rsidR="00D260E1" w:rsidRPr="00BE219D">
        <w:rPr>
          <w:lang w:val="bg-BG"/>
        </w:rPr>
        <w:t>един полуфинал</w:t>
      </w:r>
      <w:r w:rsidR="009C1656" w:rsidRPr="00BE219D">
        <w:rPr>
          <w:lang w:val="bg-BG"/>
        </w:rPr>
        <w:t xml:space="preserve"> и победителите от </w:t>
      </w:r>
      <w:r w:rsidR="00D260E1" w:rsidRPr="00BE219D">
        <w:rPr>
          <w:lang w:val="bg-BG"/>
        </w:rPr>
        <w:t xml:space="preserve">срещите между </w:t>
      </w:r>
      <w:r w:rsidR="009C1656" w:rsidRPr="00BE219D">
        <w:rPr>
          <w:lang w:val="bg-BG"/>
        </w:rPr>
        <w:t>група 3 и 4 в дру</w:t>
      </w:r>
      <w:r w:rsidR="00D260E1" w:rsidRPr="00BE219D">
        <w:rPr>
          <w:lang w:val="bg-BG"/>
        </w:rPr>
        <w:t>гия полуфинал</w:t>
      </w:r>
      <w:r w:rsidR="009C1656" w:rsidRPr="00BE219D">
        <w:rPr>
          <w:lang w:val="bg-BG"/>
        </w:rPr>
        <w:t xml:space="preserve">. На финала играят един срещу друг победителите от двата полуфинала. </w:t>
      </w:r>
    </w:p>
    <w:p w14:paraId="5ED9A106" w14:textId="14ED6958" w:rsidR="003C6C2A" w:rsidRPr="00BE219D" w:rsidRDefault="003C6C2A" w:rsidP="002F3CC2">
      <w:pPr>
        <w:jc w:val="both"/>
        <w:rPr>
          <w:lang w:val="bg-BG"/>
        </w:rPr>
      </w:pPr>
      <w:r w:rsidRPr="00BE219D">
        <w:rPr>
          <w:lang w:val="bg-BG"/>
        </w:rPr>
        <w:t>Организаторът определя реда на изиграване на срещите и има право да го променя при необходимост. В случай на записали се и/или явили се по-малко отбори</w:t>
      </w:r>
      <w:r w:rsidR="002F3CC2">
        <w:rPr>
          <w:lang w:val="bg-BG"/>
        </w:rPr>
        <w:t>.</w:t>
      </w:r>
      <w:r w:rsidRPr="00BE219D">
        <w:rPr>
          <w:lang w:val="bg-BG"/>
        </w:rPr>
        <w:t xml:space="preserve"> </w:t>
      </w:r>
    </w:p>
    <w:p w14:paraId="73B4DD19" w14:textId="77777777" w:rsidR="00502D9E" w:rsidRPr="00BE219D" w:rsidRDefault="00502D9E" w:rsidP="00502D9E">
      <w:pPr>
        <w:rPr>
          <w:b/>
          <w:bCs/>
          <w:lang w:val="bg-BG"/>
        </w:rPr>
      </w:pPr>
    </w:p>
    <w:p w14:paraId="4ABACB90" w14:textId="21BAC370" w:rsidR="00E92197" w:rsidRPr="00BE219D" w:rsidRDefault="00502D9E" w:rsidP="00502D9E">
      <w:pPr>
        <w:rPr>
          <w:b/>
          <w:bCs/>
          <w:lang w:val="bg-BG"/>
        </w:rPr>
      </w:pPr>
      <w:r w:rsidRPr="00BE219D">
        <w:rPr>
          <w:b/>
          <w:bCs/>
          <w:lang w:val="bg-BG"/>
        </w:rPr>
        <w:t xml:space="preserve">6.2 </w:t>
      </w:r>
      <w:r w:rsidR="00E92197" w:rsidRPr="00BE219D">
        <w:rPr>
          <w:b/>
          <w:bCs/>
          <w:lang w:val="bg-BG"/>
        </w:rPr>
        <w:t xml:space="preserve">Правила на </w:t>
      </w:r>
      <w:r w:rsidRPr="00BE219D">
        <w:rPr>
          <w:b/>
          <w:bCs/>
          <w:lang w:val="bg-BG"/>
        </w:rPr>
        <w:t>срещите</w:t>
      </w:r>
    </w:p>
    <w:p w14:paraId="7B201F70" w14:textId="0AC9A7F0" w:rsidR="00E92197" w:rsidRPr="00BE219D" w:rsidRDefault="00E92197" w:rsidP="00E92197">
      <w:pPr>
        <w:rPr>
          <w:lang w:val="bg-BG"/>
        </w:rPr>
      </w:pPr>
      <w:r w:rsidRPr="00BE219D">
        <w:rPr>
          <w:lang w:val="bg-BG"/>
        </w:rPr>
        <w:t>Играе се по опростени правила на волейбола.</w:t>
      </w:r>
      <w:r w:rsidR="00502D9E" w:rsidRPr="00BE219D">
        <w:rPr>
          <w:lang w:val="bg-BG"/>
        </w:rPr>
        <w:t xml:space="preserve"> Всяка среща се състои </w:t>
      </w:r>
      <w:r w:rsidR="00D260E1" w:rsidRPr="00BE219D">
        <w:rPr>
          <w:lang w:val="bg-BG"/>
        </w:rPr>
        <w:t>от</w:t>
      </w:r>
      <w:r w:rsidR="00502D9E" w:rsidRPr="00BE219D">
        <w:rPr>
          <w:lang w:val="bg-BG"/>
        </w:rPr>
        <w:t xml:space="preserve"> един гейм.</w:t>
      </w:r>
    </w:p>
    <w:p w14:paraId="32A79806" w14:textId="77777777" w:rsidR="00502D9E" w:rsidRPr="00BE219D" w:rsidRDefault="00E92197" w:rsidP="00502D9E">
      <w:pPr>
        <w:rPr>
          <w:lang w:val="bg-BG"/>
        </w:rPr>
      </w:pPr>
      <w:r w:rsidRPr="00BE219D">
        <w:rPr>
          <w:lang w:val="bg-BG"/>
        </w:rPr>
        <w:t>Геймът се играе до 15 точки.</w:t>
      </w:r>
      <w:r w:rsidR="00502D9E" w:rsidRPr="00BE219D">
        <w:rPr>
          <w:lang w:val="bg-BG"/>
        </w:rPr>
        <w:t xml:space="preserve"> При резултат 14:14, играта продължава до разлика от 2 точки.</w:t>
      </w:r>
    </w:p>
    <w:p w14:paraId="1A62FA82" w14:textId="16A0F098" w:rsidR="00E92197" w:rsidRPr="00BE219D" w:rsidRDefault="00502D9E" w:rsidP="002F3CC2">
      <w:pPr>
        <w:jc w:val="both"/>
        <w:rPr>
          <w:lang w:val="bg-BG"/>
        </w:rPr>
      </w:pPr>
      <w:r w:rsidRPr="00BE219D">
        <w:rPr>
          <w:lang w:val="bg-BG"/>
        </w:rPr>
        <w:lastRenderedPageBreak/>
        <w:t xml:space="preserve">Всяка непосрещнта топка попаднала в </w:t>
      </w:r>
      <w:r w:rsidR="00D260E1" w:rsidRPr="00BE219D">
        <w:rPr>
          <w:lang w:val="bg-BG"/>
        </w:rPr>
        <w:t>очертанията на полето на единия отвор</w:t>
      </w:r>
      <w:r w:rsidRPr="00BE219D">
        <w:rPr>
          <w:lang w:val="bg-BG"/>
        </w:rPr>
        <w:t xml:space="preserve"> </w:t>
      </w:r>
      <w:r w:rsidR="0029562A" w:rsidRPr="00BE219D">
        <w:rPr>
          <w:lang w:val="bg-BG"/>
        </w:rPr>
        <w:t xml:space="preserve">ще </w:t>
      </w:r>
      <w:r w:rsidRPr="00BE219D">
        <w:rPr>
          <w:lang w:val="bg-BG"/>
        </w:rPr>
        <w:t xml:space="preserve">носи </w:t>
      </w:r>
      <w:r w:rsidR="0029562A" w:rsidRPr="00BE219D">
        <w:rPr>
          <w:lang w:val="bg-BG"/>
        </w:rPr>
        <w:t xml:space="preserve">една </w:t>
      </w:r>
      <w:r w:rsidRPr="00BE219D">
        <w:rPr>
          <w:lang w:val="bg-BG"/>
        </w:rPr>
        <w:t>точка</w:t>
      </w:r>
      <w:r w:rsidR="00D260E1" w:rsidRPr="00BE219D">
        <w:rPr>
          <w:lang w:val="bg-BG"/>
        </w:rPr>
        <w:t xml:space="preserve"> на противниковия отбор</w:t>
      </w:r>
      <w:r w:rsidRPr="00BE219D">
        <w:rPr>
          <w:lang w:val="bg-BG"/>
        </w:rPr>
        <w:t>. При падане на топка</w:t>
      </w:r>
      <w:r w:rsidR="0029562A" w:rsidRPr="00BE219D">
        <w:rPr>
          <w:lang w:val="bg-BG"/>
        </w:rPr>
        <w:t>та</w:t>
      </w:r>
      <w:r w:rsidRPr="00BE219D">
        <w:rPr>
          <w:lang w:val="bg-BG"/>
        </w:rPr>
        <w:t xml:space="preserve">, преминала над мрежата, извън очертанията на </w:t>
      </w:r>
      <w:r w:rsidR="0029562A" w:rsidRPr="00BE219D">
        <w:rPr>
          <w:lang w:val="bg-BG"/>
        </w:rPr>
        <w:t>единия</w:t>
      </w:r>
      <w:r w:rsidRPr="00BE219D">
        <w:rPr>
          <w:lang w:val="bg-BG"/>
        </w:rPr>
        <w:t xml:space="preserve"> отбор, </w:t>
      </w:r>
      <w:r w:rsidR="0029562A" w:rsidRPr="00BE219D">
        <w:rPr>
          <w:lang w:val="bg-BG"/>
        </w:rPr>
        <w:t xml:space="preserve">това ще </w:t>
      </w:r>
      <w:r w:rsidRPr="00BE219D">
        <w:rPr>
          <w:lang w:val="bg-BG"/>
        </w:rPr>
        <w:t xml:space="preserve">носи </w:t>
      </w:r>
      <w:r w:rsidR="0029562A" w:rsidRPr="00BE219D">
        <w:rPr>
          <w:lang w:val="bg-BG"/>
        </w:rPr>
        <w:t xml:space="preserve">една </w:t>
      </w:r>
      <w:r w:rsidRPr="00BE219D">
        <w:rPr>
          <w:lang w:val="bg-BG"/>
        </w:rPr>
        <w:t xml:space="preserve">точка на противника. </w:t>
      </w:r>
    </w:p>
    <w:p w14:paraId="57890237" w14:textId="14E0CF32" w:rsidR="00502D9E" w:rsidRPr="00BE219D" w:rsidRDefault="00E92197" w:rsidP="002F3CC2">
      <w:pPr>
        <w:jc w:val="both"/>
        <w:rPr>
          <w:lang w:val="bg-BG"/>
        </w:rPr>
      </w:pPr>
      <w:r w:rsidRPr="00BE219D">
        <w:rPr>
          <w:lang w:val="bg-BG"/>
        </w:rPr>
        <w:t xml:space="preserve">Сервисът </w:t>
      </w:r>
      <w:r w:rsidR="0029562A" w:rsidRPr="00BE219D">
        <w:rPr>
          <w:lang w:val="bg-BG"/>
        </w:rPr>
        <w:t xml:space="preserve">ще </w:t>
      </w:r>
      <w:r w:rsidRPr="00BE219D">
        <w:rPr>
          <w:lang w:val="bg-BG"/>
        </w:rPr>
        <w:t>се изпълнява зад крайната линия.</w:t>
      </w:r>
      <w:r w:rsidR="00502D9E" w:rsidRPr="00BE219D">
        <w:rPr>
          <w:lang w:val="bg-BG"/>
        </w:rPr>
        <w:t xml:space="preserve"> </w:t>
      </w:r>
      <w:r w:rsidRPr="00BE219D">
        <w:rPr>
          <w:lang w:val="bg-BG"/>
        </w:rPr>
        <w:t xml:space="preserve">Не се допускат – задържане, хвърляне или ритане на топката, и дърпане на мрежата от страна на играчите. </w:t>
      </w:r>
      <w:r w:rsidR="00EF3CA6" w:rsidRPr="00BE219D">
        <w:rPr>
          <w:lang w:val="bg-BG"/>
        </w:rPr>
        <w:t>Игралното поле е разделено условно на 4 зони. След спечелване на начален удар, играчите трябва да сменят зоната в която се намират, като правят "въртене" по посока на часовниковата стрелка (от зона 1 в зона 2, от зона 2 в зона 3 и т.н.) Състезателите не напускат зоните до нанасяне на удар по топката, след изпълнението на начален удар.</w:t>
      </w:r>
    </w:p>
    <w:p w14:paraId="6AB59C28" w14:textId="1F6CDE58" w:rsidR="00E92197" w:rsidRPr="00BE219D" w:rsidRDefault="00502D9E" w:rsidP="002F3CC2">
      <w:pPr>
        <w:jc w:val="both"/>
        <w:rPr>
          <w:lang w:val="bg-BG"/>
        </w:rPr>
      </w:pPr>
      <w:r w:rsidRPr="00BE219D">
        <w:rPr>
          <w:lang w:val="bg-BG"/>
        </w:rPr>
        <w:t xml:space="preserve">Всеки мач </w:t>
      </w:r>
      <w:r w:rsidR="0029562A" w:rsidRPr="00BE219D">
        <w:rPr>
          <w:lang w:val="bg-BG"/>
        </w:rPr>
        <w:t xml:space="preserve">ще </w:t>
      </w:r>
      <w:r w:rsidRPr="00BE219D">
        <w:rPr>
          <w:lang w:val="bg-BG"/>
        </w:rPr>
        <w:t xml:space="preserve">се ръководи от съдия, определен от организатора. Решенията на съдията са окончателни и не подлежат на обжалване. </w:t>
      </w:r>
      <w:r w:rsidR="00E92197" w:rsidRPr="00BE219D">
        <w:rPr>
          <w:lang w:val="bg-BG"/>
        </w:rPr>
        <w:t>Съдията има право да тълкува ситуации извън описаните правила.</w:t>
      </w:r>
    </w:p>
    <w:p w14:paraId="6E1EE12F" w14:textId="50727BB3" w:rsidR="009D6A14" w:rsidRPr="00BE219D" w:rsidRDefault="00E92197" w:rsidP="002F3CC2">
      <w:pPr>
        <w:jc w:val="both"/>
        <w:rPr>
          <w:lang w:val="bg-BG"/>
        </w:rPr>
      </w:pPr>
      <w:r w:rsidRPr="00BE219D">
        <w:rPr>
          <w:lang w:val="bg-BG"/>
        </w:rPr>
        <w:t xml:space="preserve">Турнирът </w:t>
      </w:r>
      <w:r w:rsidR="00502D9E" w:rsidRPr="00BE219D">
        <w:rPr>
          <w:lang w:val="bg-BG"/>
        </w:rPr>
        <w:t>ще стартира в 1</w:t>
      </w:r>
      <w:r w:rsidR="00BE219D">
        <w:rPr>
          <w:lang w:val="bg-BG"/>
        </w:rPr>
        <w:t>7</w:t>
      </w:r>
      <w:r w:rsidR="00502D9E" w:rsidRPr="00BE219D">
        <w:rPr>
          <w:lang w:val="bg-BG"/>
        </w:rPr>
        <w:t xml:space="preserve">:00 ч на </w:t>
      </w:r>
      <w:r w:rsidR="00BE219D">
        <w:rPr>
          <w:lang w:val="bg-BG"/>
        </w:rPr>
        <w:t>05.07</w:t>
      </w:r>
      <w:r w:rsidR="00502D9E" w:rsidRPr="00BE219D">
        <w:rPr>
          <w:lang w:val="bg-BG"/>
        </w:rPr>
        <w:t xml:space="preserve">.2026г. на определеното игрище на KitKat и ще </w:t>
      </w:r>
      <w:r w:rsidRPr="00BE219D">
        <w:rPr>
          <w:lang w:val="bg-BG"/>
        </w:rPr>
        <w:t xml:space="preserve">се </w:t>
      </w:r>
      <w:r w:rsidR="00502D9E" w:rsidRPr="00BE219D">
        <w:rPr>
          <w:lang w:val="bg-BG"/>
        </w:rPr>
        <w:t>проведе</w:t>
      </w:r>
      <w:r w:rsidRPr="00BE219D">
        <w:rPr>
          <w:lang w:val="bg-BG"/>
        </w:rPr>
        <w:t xml:space="preserve"> в рамките на приблизително 3 часа</w:t>
      </w:r>
      <w:r w:rsidR="00502D9E" w:rsidRPr="00BE219D">
        <w:rPr>
          <w:lang w:val="bg-BG"/>
        </w:rPr>
        <w:t xml:space="preserve"> или докато не завърши и последната среща. </w:t>
      </w:r>
      <w:r w:rsidR="009D6A14" w:rsidRPr="00BE219D">
        <w:rPr>
          <w:lang w:val="bg-BG"/>
        </w:rPr>
        <w:t xml:space="preserve">Тъй като точната продължителност на една среща от турнира не може да бъде определена, участниците са длъжни да следят срещите и да подсигурят присъствието на целият си отбор за всеки техен предстоящ мач. </w:t>
      </w:r>
      <w:r w:rsidRPr="00BE219D">
        <w:rPr>
          <w:lang w:val="bg-BG"/>
        </w:rPr>
        <w:t xml:space="preserve">Отбор, който не се яви навреме за </w:t>
      </w:r>
      <w:r w:rsidR="00502D9E" w:rsidRPr="00BE219D">
        <w:rPr>
          <w:lang w:val="bg-BG"/>
        </w:rPr>
        <w:t>среща</w:t>
      </w:r>
      <w:r w:rsidRPr="00BE219D">
        <w:rPr>
          <w:lang w:val="bg-BG"/>
        </w:rPr>
        <w:t>, може да бъде дисквалифициран.</w:t>
      </w:r>
      <w:r w:rsidR="00502D9E" w:rsidRPr="00BE219D">
        <w:rPr>
          <w:lang w:val="bg-BG"/>
        </w:rPr>
        <w:t xml:space="preserve"> В този случай, явилият се отбор печели служебно срещата.</w:t>
      </w:r>
      <w:r w:rsidR="0029562A" w:rsidRPr="00BE219D">
        <w:rPr>
          <w:lang w:val="bg-BG"/>
        </w:rPr>
        <w:t xml:space="preserve"> </w:t>
      </w:r>
    </w:p>
    <w:p w14:paraId="63766085" w14:textId="41CB908D" w:rsidR="0029562A" w:rsidRPr="00BE219D" w:rsidRDefault="0029562A" w:rsidP="002F3CC2">
      <w:pPr>
        <w:jc w:val="both"/>
        <w:rPr>
          <w:lang w:val="bg-BG"/>
        </w:rPr>
      </w:pPr>
      <w:r w:rsidRPr="00BE219D">
        <w:rPr>
          <w:lang w:val="bg-BG"/>
        </w:rPr>
        <w:t>Организаторът има право да направи промени по правилата</w:t>
      </w:r>
      <w:r w:rsidR="009D6A14" w:rsidRPr="00BE219D">
        <w:rPr>
          <w:lang w:val="bg-BG"/>
        </w:rPr>
        <w:t xml:space="preserve"> и графикът</w:t>
      </w:r>
      <w:r w:rsidRPr="00BE219D">
        <w:rPr>
          <w:lang w:val="bg-BG"/>
        </w:rPr>
        <w:t xml:space="preserve"> на играта при нужда, като за това трябва да уведоми всички участници най-късно в деня преди турнира, както и да обяви финалните правила на видимо място на мястото на провеждане на срещите.</w:t>
      </w:r>
    </w:p>
    <w:p w14:paraId="5D392DAF" w14:textId="77777777" w:rsidR="00502D9E" w:rsidRPr="00BE219D" w:rsidRDefault="00502D9E" w:rsidP="00502D9E">
      <w:pPr>
        <w:rPr>
          <w:lang w:val="bg-BG"/>
        </w:rPr>
      </w:pPr>
    </w:p>
    <w:p w14:paraId="7597BD0F" w14:textId="3E49A7CB" w:rsidR="00E92197" w:rsidRPr="00BE219D" w:rsidRDefault="00E92197" w:rsidP="00502D9E">
      <w:pPr>
        <w:pStyle w:val="ListParagraph"/>
        <w:numPr>
          <w:ilvl w:val="1"/>
          <w:numId w:val="13"/>
        </w:numPr>
        <w:rPr>
          <w:b/>
          <w:bCs/>
          <w:lang w:val="bg-BG"/>
        </w:rPr>
      </w:pPr>
      <w:r w:rsidRPr="00BE219D">
        <w:rPr>
          <w:b/>
          <w:bCs/>
          <w:lang w:val="bg-BG"/>
        </w:rPr>
        <w:t>Поведение и безопасност</w:t>
      </w:r>
      <w:r w:rsidR="00502D9E" w:rsidRPr="00BE219D">
        <w:rPr>
          <w:b/>
          <w:bCs/>
          <w:lang w:val="bg-BG"/>
        </w:rPr>
        <w:t xml:space="preserve"> на участниците</w:t>
      </w:r>
    </w:p>
    <w:p w14:paraId="24E85E4B" w14:textId="6DC02A29" w:rsidR="00E92197" w:rsidRPr="00BE219D" w:rsidRDefault="00E92197" w:rsidP="002F3CC2">
      <w:pPr>
        <w:jc w:val="both"/>
        <w:rPr>
          <w:lang w:val="bg-BG"/>
        </w:rPr>
      </w:pPr>
      <w:r w:rsidRPr="00BE219D">
        <w:rPr>
          <w:lang w:val="bg-BG"/>
        </w:rPr>
        <w:t>Участниците са длъжни да спазват правилата за безопасност и спортсменство.</w:t>
      </w:r>
      <w:r w:rsidR="00502D9E" w:rsidRPr="00BE219D">
        <w:rPr>
          <w:lang w:val="bg-BG"/>
        </w:rPr>
        <w:t xml:space="preserve"> </w:t>
      </w:r>
      <w:r w:rsidRPr="00BE219D">
        <w:rPr>
          <w:lang w:val="bg-BG"/>
        </w:rPr>
        <w:t>Не се допуска агресивно или неспортсменско поведение.</w:t>
      </w:r>
      <w:r w:rsidR="00502D9E" w:rsidRPr="00BE219D">
        <w:rPr>
          <w:lang w:val="bg-BG"/>
        </w:rPr>
        <w:t xml:space="preserve"> </w:t>
      </w:r>
      <w:r w:rsidRPr="00BE219D">
        <w:rPr>
          <w:lang w:val="bg-BG"/>
        </w:rPr>
        <w:t>Организаторът има право да отстрани участници при нарушение</w:t>
      </w:r>
      <w:r w:rsidR="00502D9E" w:rsidRPr="00BE219D">
        <w:rPr>
          <w:lang w:val="bg-BG"/>
        </w:rPr>
        <w:t xml:space="preserve"> на тези правила.</w:t>
      </w:r>
    </w:p>
    <w:p w14:paraId="71197CAB" w14:textId="77777777" w:rsidR="00E92197" w:rsidRPr="00BE219D" w:rsidRDefault="00E92197" w:rsidP="008571F2">
      <w:pPr>
        <w:rPr>
          <w:lang w:val="bg-BG"/>
        </w:rPr>
      </w:pPr>
    </w:p>
    <w:p w14:paraId="05BD9F6D" w14:textId="1B351E0A" w:rsidR="0030483A" w:rsidRPr="00BE219D" w:rsidRDefault="00866486" w:rsidP="00502D9E">
      <w:pPr>
        <w:pStyle w:val="ListParagraph"/>
        <w:numPr>
          <w:ilvl w:val="0"/>
          <w:numId w:val="13"/>
        </w:numPr>
        <w:rPr>
          <w:b/>
          <w:bCs/>
          <w:lang w:val="bg-BG"/>
        </w:rPr>
      </w:pPr>
      <w:r w:rsidRPr="00BE219D">
        <w:rPr>
          <w:b/>
          <w:bCs/>
          <w:lang w:val="bg-BG"/>
        </w:rPr>
        <w:t>ПРОЦЕДУРА ЗА ПОЛУЧАВАНЕ НА НАГРАДИТЕ.</w:t>
      </w:r>
    </w:p>
    <w:p w14:paraId="094AF211" w14:textId="12B74D57" w:rsidR="003C6C2A" w:rsidRPr="00BE219D" w:rsidRDefault="00502D9E" w:rsidP="002F3CC2">
      <w:pPr>
        <w:jc w:val="both"/>
        <w:rPr>
          <w:bCs/>
          <w:lang w:val="bg-BG"/>
        </w:rPr>
      </w:pPr>
      <w:r w:rsidRPr="00BE219D">
        <w:rPr>
          <w:bCs/>
          <w:lang w:val="bg-BG"/>
        </w:rPr>
        <w:t xml:space="preserve">Печелившият отбор от финала на турнира, печели 4 билета </w:t>
      </w:r>
      <w:r w:rsidR="003C6C2A" w:rsidRPr="00BE219D">
        <w:rPr>
          <w:bCs/>
          <w:lang w:val="bg-BG"/>
        </w:rPr>
        <w:t xml:space="preserve">за мач от CEV EuroVolley 2026 Men Sofia </w:t>
      </w:r>
      <w:r w:rsidRPr="00BE219D">
        <w:rPr>
          <w:bCs/>
          <w:lang w:val="bg-BG"/>
        </w:rPr>
        <w:t xml:space="preserve">(по един за всеки играч на отбора). Участниците ще получат своите билети на място </w:t>
      </w:r>
      <w:r w:rsidR="003C6C2A" w:rsidRPr="00BE219D">
        <w:rPr>
          <w:bCs/>
          <w:lang w:val="bg-BG"/>
        </w:rPr>
        <w:t>след края на турнира.</w:t>
      </w:r>
    </w:p>
    <w:p w14:paraId="5001D48A" w14:textId="4B7B3034" w:rsidR="003C6C2A" w:rsidRPr="00BE219D" w:rsidRDefault="00866486" w:rsidP="003C6C2A">
      <w:pPr>
        <w:pStyle w:val="ListParagraph"/>
        <w:numPr>
          <w:ilvl w:val="0"/>
          <w:numId w:val="13"/>
        </w:numPr>
        <w:rPr>
          <w:lang w:val="bg-BG"/>
        </w:rPr>
      </w:pPr>
      <w:r w:rsidRPr="00BE219D">
        <w:rPr>
          <w:b/>
          <w:bCs/>
          <w:lang w:val="bg-BG"/>
        </w:rPr>
        <w:lastRenderedPageBreak/>
        <w:t>ОГРАНИЧАВАНЕ НА ОТГОВОРНОСТТА:</w:t>
      </w:r>
      <w:r w:rsidRPr="00BE219D">
        <w:rPr>
          <w:lang w:val="bg-BG"/>
        </w:rPr>
        <w:br/>
      </w:r>
      <w:r w:rsidRPr="00BE219D">
        <w:rPr>
          <w:b/>
          <w:bCs/>
          <w:lang w:val="bg-BG"/>
        </w:rPr>
        <w:t>(1)</w:t>
      </w:r>
      <w:r w:rsidRPr="00BE219D">
        <w:rPr>
          <w:lang w:val="bg-BG"/>
        </w:rPr>
        <w:t> Организаторът</w:t>
      </w:r>
      <w:r w:rsidR="003C6C2A" w:rsidRPr="00BE219D">
        <w:rPr>
          <w:lang w:val="bg-BG"/>
        </w:rPr>
        <w:t xml:space="preserve"> на Играта</w:t>
      </w:r>
      <w:r w:rsidRPr="00BE219D">
        <w:rPr>
          <w:lang w:val="bg-BG"/>
        </w:rPr>
        <w:t xml:space="preserve"> не носи отговорност:</w:t>
      </w:r>
      <w:r w:rsidRPr="00BE219D">
        <w:rPr>
          <w:lang w:val="bg-BG"/>
        </w:rPr>
        <w:br/>
        <w:t>(а) за забавяне на доставката на награди, причинено не по негова вина</w:t>
      </w:r>
      <w:r w:rsidR="0029562A" w:rsidRPr="00BE219D">
        <w:rPr>
          <w:lang w:val="bg-BG"/>
        </w:rPr>
        <w:t>, в случай, че се наложи дост</w:t>
      </w:r>
      <w:r w:rsidR="00685DD7" w:rsidRPr="00BE219D">
        <w:rPr>
          <w:lang w:val="bg-BG"/>
        </w:rPr>
        <w:t>в</w:t>
      </w:r>
      <w:r w:rsidR="0029562A" w:rsidRPr="00BE219D">
        <w:rPr>
          <w:lang w:val="bg-BG"/>
        </w:rPr>
        <w:t>ка на наградите;</w:t>
      </w:r>
      <w:r w:rsidRPr="00BE219D">
        <w:rPr>
          <w:lang w:val="bg-BG"/>
        </w:rPr>
        <w:br/>
        <w:t>(б) за неполучени награди поради предоставен грешен или непълен имейл адрес или телефон за връзка от участника;</w:t>
      </w:r>
      <w:r w:rsidRPr="00BE219D">
        <w:rPr>
          <w:lang w:val="bg-BG"/>
        </w:rPr>
        <w:br/>
        <w:t>(в) за дефект на награда, както и за каквато и да е вреда, причинена от някоя от наградите;</w:t>
      </w:r>
    </w:p>
    <w:p w14:paraId="721C43E2" w14:textId="29E3C60C" w:rsidR="003C6C2A" w:rsidRPr="00BE219D" w:rsidRDefault="003C6C2A" w:rsidP="0029562A">
      <w:pPr>
        <w:pStyle w:val="ListParagraph"/>
        <w:ind w:left="400"/>
        <w:rPr>
          <w:lang w:val="bg-BG"/>
        </w:rPr>
      </w:pPr>
      <w:r w:rsidRPr="00BE219D">
        <w:rPr>
          <w:lang w:val="bg-BG"/>
        </w:rPr>
        <w:t xml:space="preserve">(г) в случай, че </w:t>
      </w:r>
      <w:r w:rsidR="0029562A" w:rsidRPr="00BE219D">
        <w:rPr>
          <w:lang w:val="bg-BG"/>
        </w:rPr>
        <w:t>спечелените от участниците награди</w:t>
      </w:r>
      <w:r w:rsidRPr="00BE219D">
        <w:rPr>
          <w:lang w:val="bg-BG"/>
        </w:rPr>
        <w:t xml:space="preserve"> б</w:t>
      </w:r>
      <w:r w:rsidR="0029562A" w:rsidRPr="00BE219D">
        <w:rPr>
          <w:lang w:val="bg-BG"/>
        </w:rPr>
        <w:t>ъдат</w:t>
      </w:r>
      <w:r w:rsidRPr="00BE219D">
        <w:rPr>
          <w:lang w:val="bg-BG"/>
        </w:rPr>
        <w:t xml:space="preserve"> загубен</w:t>
      </w:r>
      <w:r w:rsidR="0029562A" w:rsidRPr="00BE219D">
        <w:rPr>
          <w:lang w:val="bg-BG"/>
        </w:rPr>
        <w:t>и</w:t>
      </w:r>
      <w:r w:rsidRPr="00BE219D">
        <w:rPr>
          <w:lang w:val="bg-BG"/>
        </w:rPr>
        <w:t xml:space="preserve"> или бъде нарушена </w:t>
      </w:r>
      <w:r w:rsidR="0029562A" w:rsidRPr="00BE219D">
        <w:rPr>
          <w:lang w:val="bg-BG"/>
        </w:rPr>
        <w:t>тяхната</w:t>
      </w:r>
      <w:r w:rsidRPr="00BE219D">
        <w:rPr>
          <w:lang w:val="bg-BG"/>
        </w:rPr>
        <w:t xml:space="preserve"> цялост след връчването на наградите</w:t>
      </w:r>
      <w:r w:rsidR="0029562A" w:rsidRPr="00BE219D">
        <w:rPr>
          <w:lang w:val="bg-BG"/>
        </w:rPr>
        <w:t>;</w:t>
      </w:r>
      <w:r w:rsidR="00866486" w:rsidRPr="00BE219D">
        <w:rPr>
          <w:lang w:val="bg-BG"/>
        </w:rPr>
        <w:br/>
        <w:t>(</w:t>
      </w:r>
      <w:r w:rsidRPr="00BE219D">
        <w:rPr>
          <w:lang w:val="bg-BG"/>
        </w:rPr>
        <w:t>д</w:t>
      </w:r>
      <w:r w:rsidR="00866486" w:rsidRPr="00BE219D">
        <w:rPr>
          <w:lang w:val="bg-BG"/>
        </w:rPr>
        <w:t xml:space="preserve">) в случай на неуспешен опит за </w:t>
      </w:r>
      <w:r w:rsidR="0029562A" w:rsidRPr="00BE219D">
        <w:rPr>
          <w:lang w:val="bg-BG"/>
        </w:rPr>
        <w:t>за</w:t>
      </w:r>
      <w:r w:rsidR="00EC7AC9" w:rsidRPr="00BE219D">
        <w:rPr>
          <w:lang w:val="bg-BG"/>
        </w:rPr>
        <w:t>п</w:t>
      </w:r>
      <w:r w:rsidR="0029562A" w:rsidRPr="00BE219D">
        <w:rPr>
          <w:lang w:val="bg-BG"/>
        </w:rPr>
        <w:t>исване за турнира</w:t>
      </w:r>
      <w:r w:rsidR="00866486" w:rsidRPr="00BE219D">
        <w:rPr>
          <w:lang w:val="bg-BG"/>
        </w:rPr>
        <w:t>, дължащ се на забавена Интернет връзка, дефектно или неуспешно електронно предаване на данни, повреда на комуникационната връзка, независимо от причината по отношение на оборудване, системи, мрежи, линии, сателити, сървъри, компютри или доставчици, използвани по отношение на тази промоция и каквато и да е друга техническа неизправност;</w:t>
      </w:r>
      <w:r w:rsidRPr="00BE219D">
        <w:rPr>
          <w:lang w:val="bg-BG"/>
        </w:rPr>
        <w:t xml:space="preserve"> </w:t>
      </w:r>
    </w:p>
    <w:p w14:paraId="26D8DADF" w14:textId="62AF1798" w:rsidR="0029562A" w:rsidRPr="00BE219D" w:rsidRDefault="0029562A" w:rsidP="0029562A">
      <w:pPr>
        <w:pStyle w:val="ListParagraph"/>
        <w:ind w:left="400"/>
        <w:rPr>
          <w:lang w:val="bg-BG"/>
        </w:rPr>
      </w:pPr>
      <w:r w:rsidRPr="00BE219D">
        <w:rPr>
          <w:lang w:val="bg-BG"/>
        </w:rPr>
        <w:t>(е) в случай на неяв</w:t>
      </w:r>
      <w:r w:rsidR="00EC7AC9" w:rsidRPr="00BE219D">
        <w:rPr>
          <w:lang w:val="bg-BG"/>
        </w:rPr>
        <w:t xml:space="preserve">яване на </w:t>
      </w:r>
      <w:r w:rsidRPr="00BE219D">
        <w:rPr>
          <w:lang w:val="bg-BG"/>
        </w:rPr>
        <w:t>отбор за някоя от срещите на време</w:t>
      </w:r>
      <w:r w:rsidR="009D6A14" w:rsidRPr="00BE219D">
        <w:rPr>
          <w:lang w:val="bg-BG"/>
        </w:rPr>
        <w:t>, дължащо се на причини независещи от него;</w:t>
      </w:r>
    </w:p>
    <w:p w14:paraId="0AE07709" w14:textId="261AACF4" w:rsidR="009D6A14" w:rsidRPr="00BE219D" w:rsidRDefault="009D6A14" w:rsidP="0029562A">
      <w:pPr>
        <w:pStyle w:val="ListParagraph"/>
        <w:ind w:left="400"/>
        <w:rPr>
          <w:lang w:val="bg-BG"/>
        </w:rPr>
      </w:pPr>
      <w:r w:rsidRPr="00BE219D">
        <w:rPr>
          <w:lang w:val="bg-BG"/>
        </w:rPr>
        <w:t>(ж) в случай, че турнир</w:t>
      </w:r>
      <w:r w:rsidR="00EC7AC9" w:rsidRPr="00BE219D">
        <w:rPr>
          <w:lang w:val="bg-BG"/>
        </w:rPr>
        <w:t>ът</w:t>
      </w:r>
      <w:r w:rsidRPr="00BE219D">
        <w:rPr>
          <w:lang w:val="bg-BG"/>
        </w:rPr>
        <w:t xml:space="preserve"> трябва да бъде </w:t>
      </w:r>
      <w:r w:rsidR="00EC7AC9" w:rsidRPr="00BE219D">
        <w:rPr>
          <w:lang w:val="bg-BG"/>
        </w:rPr>
        <w:t xml:space="preserve">отменен </w:t>
      </w:r>
      <w:r w:rsidRPr="00BE219D">
        <w:rPr>
          <w:lang w:val="bg-BG"/>
        </w:rPr>
        <w:t>поради неблагоприятни метеорологични услов</w:t>
      </w:r>
      <w:r w:rsidR="00EC7AC9" w:rsidRPr="00BE219D">
        <w:rPr>
          <w:lang w:val="bg-BG"/>
        </w:rPr>
        <w:t>и</w:t>
      </w:r>
      <w:r w:rsidRPr="00BE219D">
        <w:rPr>
          <w:lang w:val="bg-BG"/>
        </w:rPr>
        <w:t>я;</w:t>
      </w:r>
    </w:p>
    <w:p w14:paraId="3B11F749" w14:textId="4E000713" w:rsidR="00866486" w:rsidRPr="00BE219D" w:rsidRDefault="00866486" w:rsidP="003C6C2A">
      <w:pPr>
        <w:pStyle w:val="ListParagraph"/>
        <w:ind w:left="400"/>
        <w:rPr>
          <w:lang w:val="bg-BG"/>
        </w:rPr>
      </w:pPr>
      <w:r w:rsidRPr="00BE219D">
        <w:rPr>
          <w:lang w:val="bg-BG"/>
        </w:rPr>
        <w:br/>
      </w:r>
      <w:r w:rsidRPr="00BE219D">
        <w:rPr>
          <w:b/>
          <w:bCs/>
          <w:lang w:val="bg-BG"/>
        </w:rPr>
        <w:t>(2)</w:t>
      </w:r>
      <w:r w:rsidRPr="00BE219D">
        <w:rPr>
          <w:lang w:val="bg-BG"/>
        </w:rPr>
        <w:t> В случай на злоупотреба, недобросъвестно поведение или нарушаване на Правилата на Играта от участник, Организаторът има право да го дисквалифицира. В тези случаи на участника не се дължи компенсация.</w:t>
      </w:r>
    </w:p>
    <w:p w14:paraId="4544AD2C" w14:textId="19375438" w:rsidR="009A6450" w:rsidRPr="00BE219D" w:rsidRDefault="009A6450" w:rsidP="00866486">
      <w:pPr>
        <w:rPr>
          <w:b/>
          <w:bCs/>
          <w:lang w:val="bg-BG"/>
        </w:rPr>
      </w:pPr>
    </w:p>
    <w:p w14:paraId="3B4887AF" w14:textId="58EFE885" w:rsidR="00866486" w:rsidRPr="00BE219D" w:rsidRDefault="00866486" w:rsidP="00866486">
      <w:pPr>
        <w:rPr>
          <w:lang w:val="bg-BG"/>
        </w:rPr>
      </w:pPr>
      <w:r w:rsidRPr="00BE219D">
        <w:rPr>
          <w:b/>
          <w:bCs/>
          <w:lang w:val="bg-BG"/>
        </w:rPr>
        <w:t>9. ЛИЧНИ ДАННИ</w:t>
      </w:r>
      <w:r w:rsidRPr="00BE219D">
        <w:rPr>
          <w:lang w:val="bg-BG"/>
        </w:rPr>
        <w:br/>
      </w:r>
      <w:r w:rsidRPr="00BE219D">
        <w:rPr>
          <w:b/>
          <w:bCs/>
          <w:lang w:val="bg-BG"/>
        </w:rPr>
        <w:t>(1)</w:t>
      </w:r>
      <w:r w:rsidRPr="00BE219D">
        <w:rPr>
          <w:lang w:val="bg-BG"/>
        </w:rPr>
        <w:t> „Нестле България“ ЕАД предприема необходимите технически и организационни мерки, за да защити личните данни на участниците в Играта, в съответствие с действащото законодателство и вътрешните си политики.</w:t>
      </w:r>
      <w:r w:rsidRPr="00BE219D">
        <w:rPr>
          <w:lang w:val="bg-BG"/>
        </w:rPr>
        <w:br/>
      </w:r>
      <w:r w:rsidRPr="00BE219D">
        <w:rPr>
          <w:b/>
          <w:bCs/>
          <w:lang w:val="bg-BG"/>
        </w:rPr>
        <w:t>(2)</w:t>
      </w:r>
      <w:r w:rsidRPr="00BE219D">
        <w:rPr>
          <w:lang w:val="bg-BG"/>
        </w:rPr>
        <w:t> Организаторът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r>
      <w:r w:rsidRPr="00BE219D">
        <w:rPr>
          <w:lang w:val="bg-BG"/>
        </w:rPr>
        <w:br/>
      </w:r>
      <w:r w:rsidRPr="00BE219D">
        <w:rPr>
          <w:b/>
          <w:bCs/>
          <w:lang w:val="bg-BG"/>
        </w:rPr>
        <w:t>(3)</w:t>
      </w:r>
      <w:r w:rsidRPr="00BE219D">
        <w:rPr>
          <w:lang w:val="bg-BG"/>
        </w:rPr>
        <w:t> Организаторът информира участниците, че предоставените от тях лични данни ще бъдат използвани единствено и само във връзка с настоящата Игра.</w:t>
      </w:r>
      <w:r w:rsidRPr="00BE219D">
        <w:rPr>
          <w:lang w:val="bg-BG"/>
        </w:rPr>
        <w:br/>
      </w:r>
      <w:r w:rsidRPr="00BE219D">
        <w:rPr>
          <w:b/>
          <w:bCs/>
          <w:lang w:val="bg-BG"/>
        </w:rPr>
        <w:t>(4)</w:t>
      </w:r>
      <w:r w:rsidRPr="00BE219D">
        <w:rPr>
          <w:lang w:val="bg-BG"/>
        </w:rPr>
        <w:t> Включвайки се в Играта на Сайта</w:t>
      </w:r>
      <w:r w:rsidR="0040494C" w:rsidRPr="00BE219D">
        <w:rPr>
          <w:lang w:val="bg-BG"/>
        </w:rPr>
        <w:t xml:space="preserve"> </w:t>
      </w:r>
      <w:hyperlink r:id="rId9" w:history="1">
        <w:r w:rsidR="002F0289" w:rsidRPr="00BE219D">
          <w:rPr>
            <w:rStyle w:val="Hyperlink"/>
            <w:lang w:val="bg-BG"/>
          </w:rPr>
          <w:t>https://www.nestle.bg/bg/jiveiaktivno/kachvame-nivoto-2026/misiya-zeleno-tichane</w:t>
        </w:r>
      </w:hyperlink>
      <w:r w:rsidR="002F0289" w:rsidRPr="00BE219D">
        <w:rPr>
          <w:lang w:val="bg-BG"/>
        </w:rPr>
        <w:t xml:space="preserve"> </w:t>
      </w:r>
      <w:r w:rsidRPr="00BE219D">
        <w:rPr>
          <w:lang w:val="bg-BG"/>
        </w:rPr>
        <w:t xml:space="preserve">всеки участник дава съгласието си и доброволно предоставя </w:t>
      </w:r>
      <w:r w:rsidRPr="00BE219D">
        <w:rPr>
          <w:lang w:val="bg-BG"/>
        </w:rPr>
        <w:lastRenderedPageBreak/>
        <w:t>на „Нестле България“ ЕАД и агенции, разработващи и администриращи корпоративния сайт на Организатора, личните си данни (име, електронна поща (имейл), телефон, точен адрес), с цел участие в тази Игра, установяване на контакт с печелившите и доставка на наградите.</w:t>
      </w:r>
      <w:r w:rsidRPr="00BE219D">
        <w:rPr>
          <w:lang w:val="bg-BG"/>
        </w:rPr>
        <w:br/>
      </w:r>
      <w:r w:rsidRPr="00BE219D">
        <w:rPr>
          <w:b/>
          <w:bCs/>
          <w:lang w:val="bg-BG"/>
        </w:rPr>
        <w:t>(5)</w:t>
      </w:r>
      <w:r w:rsidRPr="00BE219D">
        <w:rPr>
          <w:lang w:val="bg-BG"/>
        </w:rPr>
        <w:t> По-специално, участниците дават съгласието си Организаторът или оторизирани от него лица да ги търсят на предоставен от тях телефонен номер и имейл за контакт по време на и в период от 6 (шест) месеца след края на Играта във връзка с нея.</w:t>
      </w:r>
      <w:r w:rsidRPr="00BE219D">
        <w:rPr>
          <w:lang w:val="bg-BG"/>
        </w:rPr>
        <w:br/>
      </w:r>
      <w:r w:rsidRPr="00BE219D">
        <w:rPr>
          <w:b/>
          <w:bCs/>
          <w:lang w:val="bg-BG"/>
        </w:rPr>
        <w:t>(6)</w:t>
      </w:r>
      <w:r w:rsidRPr="00BE219D">
        <w:rPr>
          <w:lang w:val="bg-BG"/>
        </w:rPr>
        <w:t> Всеки участник има право да поиска неговите/нейните лични данни, да бъдат коригирани, актуализирани или заличени, като лично заяви желанието си на e-mail: </w:t>
      </w:r>
      <w:hyperlink r:id="rId10" w:history="1">
        <w:r w:rsidR="00FD4B38" w:rsidRPr="00BE219D">
          <w:rPr>
            <w:rStyle w:val="Hyperlink"/>
            <w:lang w:val="bg-BG"/>
          </w:rPr>
          <w:t>Nestle.Bulgaria@bg.nestle.com</w:t>
        </w:r>
      </w:hyperlink>
      <w:r w:rsidRPr="00BE219D">
        <w:rPr>
          <w:lang w:val="bg-BG"/>
        </w:rPr>
        <w:t>, както и чрез писмо, изпратено на следния адрес: гр. София, п.к. 1360, ул. „Анри Нестле“ №2.</w:t>
      </w:r>
      <w:r w:rsidRPr="00BE219D">
        <w:rPr>
          <w:lang w:val="bg-BG"/>
        </w:rPr>
        <w:br/>
      </w:r>
      <w:r w:rsidRPr="00BE219D">
        <w:rPr>
          <w:b/>
          <w:bCs/>
          <w:lang w:val="bg-BG"/>
        </w:rPr>
        <w:t>(7)</w:t>
      </w:r>
      <w:r w:rsidRPr="00BE219D">
        <w:rPr>
          <w:lang w:val="bg-BG"/>
        </w:rPr>
        <w:t> За участник, който е поискал заличаване на въведените данни, автоматично се прекратява участието в Играта и неговото/нейното име няма да бъде включено в тегленето на наградите (тъй като личните данни са начин за идентифициране на печеливш участник, установяване на контакт с него/нея и доставка на наградите).</w:t>
      </w:r>
      <w:r w:rsidRPr="00BE219D">
        <w:rPr>
          <w:lang w:val="bg-BG"/>
        </w:rPr>
        <w:br/>
      </w:r>
      <w:r w:rsidRPr="00BE219D">
        <w:rPr>
          <w:b/>
          <w:bCs/>
          <w:lang w:val="bg-BG"/>
        </w:rPr>
        <w:t>(8)</w:t>
      </w:r>
      <w:r w:rsidRPr="00BE219D">
        <w:rPr>
          <w:lang w:val="bg-BG"/>
        </w:rPr>
        <w:t> Организаторът на Играта съхранява личните данни на печелившите в сроковете съгласно действащото българско данъчно законодателство, т.е. до 11 години след края на годината, в която се провежда Играта. Личните данни на всички останали участниците се съхраняват в срок от 6 (шест) месеца след обявяване на печелившите, който срок е необходим за провеждането на Играта и доставката на наградите, като този срок може да бъде удължен в случай на въпроси или сигнали от участници в Играта, на които Организаторът е длъжен да отговори.</w:t>
      </w:r>
      <w:r w:rsidRPr="00BE219D">
        <w:rPr>
          <w:lang w:val="bg-BG"/>
        </w:rPr>
        <w:br/>
      </w:r>
      <w:r w:rsidRPr="00BE219D">
        <w:rPr>
          <w:b/>
          <w:bCs/>
          <w:lang w:val="bg-BG"/>
        </w:rPr>
        <w:t>(9)</w:t>
      </w:r>
      <w:r w:rsidRPr="00BE219D">
        <w:rPr>
          <w:lang w:val="bg-BG"/>
        </w:rPr>
        <w:t> Участниците могат да разберат повече за начина, по който обработваме личните им данни и как ги защитаваме, като се запознаят с Политиката на поверителност на данните на сайта: </w:t>
      </w:r>
      <w:hyperlink r:id="rId11" w:history="1">
        <w:r w:rsidRPr="00BE219D">
          <w:rPr>
            <w:rStyle w:val="Hyperlink"/>
            <w:lang w:val="bg-BG"/>
          </w:rPr>
          <w:t>www.nestle.bg</w:t>
        </w:r>
      </w:hyperlink>
      <w:r w:rsidRPr="00BE219D">
        <w:rPr>
          <w:lang w:val="bg-BG"/>
        </w:rPr>
        <w:t>.</w:t>
      </w:r>
    </w:p>
    <w:p w14:paraId="688A0815" w14:textId="7EFFA7E8" w:rsidR="00866486" w:rsidRPr="00BE219D" w:rsidRDefault="00866486" w:rsidP="00866486">
      <w:pPr>
        <w:rPr>
          <w:lang w:val="bg-BG"/>
        </w:rPr>
      </w:pPr>
    </w:p>
    <w:p w14:paraId="126500B9" w14:textId="7AE8C13A" w:rsidR="00866486" w:rsidRPr="00BE219D" w:rsidRDefault="00866486" w:rsidP="00866486">
      <w:pPr>
        <w:rPr>
          <w:lang w:val="bg-BG"/>
        </w:rPr>
      </w:pPr>
      <w:r w:rsidRPr="00BE219D">
        <w:rPr>
          <w:b/>
          <w:bCs/>
          <w:lang w:val="bg-BG"/>
        </w:rPr>
        <w:t>1</w:t>
      </w:r>
      <w:r w:rsidR="001B4F2F" w:rsidRPr="00BE219D">
        <w:rPr>
          <w:b/>
          <w:bCs/>
          <w:lang w:val="bg-BG"/>
        </w:rPr>
        <w:t>0</w:t>
      </w:r>
      <w:r w:rsidRPr="00BE219D">
        <w:rPr>
          <w:b/>
          <w:bCs/>
          <w:lang w:val="bg-BG"/>
        </w:rPr>
        <w:t>. ДРУГИ УСЛОВИЯ</w:t>
      </w:r>
      <w:r w:rsidRPr="00BE219D">
        <w:rPr>
          <w:lang w:val="bg-BG"/>
        </w:rPr>
        <w:br/>
      </w:r>
      <w:r w:rsidRPr="00BE219D">
        <w:rPr>
          <w:b/>
          <w:bCs/>
          <w:lang w:val="bg-BG"/>
        </w:rPr>
        <w:t>(1)</w:t>
      </w:r>
      <w:r w:rsidRPr="00BE219D">
        <w:rPr>
          <w:lang w:val="bg-BG"/>
        </w:rPr>
        <w:t> Организаторът може да прекрати, спре или измени условията на Играта, като обяви това по подходящ начин в Сайта на Играта, в случай че настъпят злоупотреби, включително, но не само, нарушаване на тези правила, разпореждане на компетентен орган или форсмажорни обстоятелства. В тези случаи Организаторът не дължи връщане на паричната равностойност на закупените продукти или каквото и да е друго обезщетение на участниците.</w:t>
      </w:r>
      <w:r w:rsidRPr="00BE219D">
        <w:rPr>
          <w:lang w:val="bg-BG"/>
        </w:rPr>
        <w:br/>
      </w:r>
      <w:r w:rsidRPr="00BE219D">
        <w:rPr>
          <w:b/>
          <w:bCs/>
          <w:lang w:val="bg-BG"/>
        </w:rPr>
        <w:t>(2)</w:t>
      </w:r>
      <w:r w:rsidRPr="00BE219D">
        <w:rPr>
          <w:lang w:val="bg-BG"/>
        </w:rPr>
        <w:t xml:space="preserve"> Всички участници, опитали се да нарушат или нарушили тези правила или използвали или опитали се да използват техники, които имат за цел или резултат спечелване на награда чрез измама или други средства, противоречащи на механизма на Играта, на </w:t>
      </w:r>
      <w:r w:rsidRPr="00BE219D">
        <w:rPr>
          <w:lang w:val="bg-BG"/>
        </w:rPr>
        <w:lastRenderedPageBreak/>
        <w:t>закона или добрите нрави, както и участници, които злонамерено се опитат да осуетят провеждането на Играта, ще бъдат дисквалифицирани. В случай на вреди, Организаторът си запазва правото да търси правата си пред компетентните органи.</w:t>
      </w:r>
      <w:r w:rsidRPr="00BE219D">
        <w:rPr>
          <w:lang w:val="bg-BG"/>
        </w:rPr>
        <w:br/>
      </w:r>
      <w:r w:rsidRPr="00BE219D">
        <w:rPr>
          <w:b/>
          <w:bCs/>
          <w:lang w:val="bg-BG"/>
        </w:rPr>
        <w:t>(3)</w:t>
      </w:r>
      <w:r w:rsidRPr="00BE219D">
        <w:rPr>
          <w:lang w:val="bg-BG"/>
        </w:rPr>
        <w:t> За всички неуредени в тези правила въпроси се прилага действащото българско законодателство.</w:t>
      </w:r>
      <w:r w:rsidRPr="00BE219D">
        <w:rPr>
          <w:lang w:val="bg-BG"/>
        </w:rPr>
        <w:br/>
      </w:r>
      <w:r w:rsidRPr="00BE219D">
        <w:rPr>
          <w:b/>
          <w:bCs/>
          <w:lang w:val="bg-BG"/>
        </w:rPr>
        <w:t>(4)</w:t>
      </w:r>
      <w:r w:rsidRPr="00BE219D">
        <w:rPr>
          <w:lang w:val="bg-BG"/>
        </w:rPr>
        <w:t> Спорове между Организатора и участниците се решават чрез преговори, а при невъзможност за постигане на споразумение – от съответния компетентен орган в гр. София.</w:t>
      </w:r>
      <w:r w:rsidRPr="00BE219D">
        <w:rPr>
          <w:lang w:val="bg-BG"/>
        </w:rPr>
        <w:br/>
      </w:r>
      <w:r w:rsidRPr="00BE219D">
        <w:rPr>
          <w:b/>
          <w:bCs/>
          <w:lang w:val="bg-BG"/>
        </w:rPr>
        <w:t>(5)</w:t>
      </w:r>
      <w:r w:rsidRPr="00BE219D">
        <w:rPr>
          <w:lang w:val="bg-BG"/>
        </w:rPr>
        <w:t> Правилата на Играта са публикувани/обявени на </w:t>
      </w:r>
      <w:hyperlink r:id="rId12" w:history="1">
        <w:r w:rsidR="00340E92" w:rsidRPr="00BE219D">
          <w:rPr>
            <w:rStyle w:val="Hyperlink"/>
            <w:lang w:val="bg-BG"/>
          </w:rPr>
          <w:t>https://www.nestle.bg/bg/jiveiaktivno/kachvame-nivoto-2026/misiya-zeleno-tichane</w:t>
        </w:r>
      </w:hyperlink>
      <w:r w:rsidRPr="00BE219D">
        <w:rPr>
          <w:lang w:val="bg-BG"/>
        </w:rPr>
        <w:t>. Информация за Играта може да бъде получена и на телефон 0800 16666 безплатно от цялата страна, всеки работен ден от 08.00 до 17.00 часа и на e-mail: </w:t>
      </w:r>
      <w:hyperlink r:id="rId13" w:history="1">
        <w:r w:rsidRPr="00BE219D">
          <w:rPr>
            <w:rStyle w:val="Hyperlink"/>
            <w:lang w:val="bg-BG"/>
          </w:rPr>
          <w:t>Nestle.Bulgaria@bg.nestle.com</w:t>
        </w:r>
      </w:hyperlink>
      <w:r w:rsidRPr="00BE219D">
        <w:rPr>
          <w:lang w:val="bg-BG"/>
        </w:rPr>
        <w:t>.</w:t>
      </w:r>
    </w:p>
    <w:p w14:paraId="69356666" w14:textId="02D25148" w:rsidR="00261A6F" w:rsidRPr="00BE219D" w:rsidRDefault="00866486">
      <w:pPr>
        <w:rPr>
          <w:lang w:val="bg-BG"/>
        </w:rPr>
      </w:pPr>
      <w:r w:rsidRPr="00BE219D">
        <w:rPr>
          <w:b/>
          <w:bCs/>
          <w:lang w:val="bg-BG"/>
        </w:rPr>
        <w:t>С включването си в Играта, участниците приемат и се съгласяват да спазват настоящите правила.</w:t>
      </w:r>
    </w:p>
    <w:sectPr w:rsidR="00261A6F" w:rsidRPr="00BE219D" w:rsidSect="00685E72">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245E" w14:textId="77777777" w:rsidR="00090DF4" w:rsidRDefault="00090DF4" w:rsidP="00040BD8">
      <w:pPr>
        <w:spacing w:after="0" w:line="240" w:lineRule="auto"/>
      </w:pPr>
      <w:r>
        <w:separator/>
      </w:r>
    </w:p>
  </w:endnote>
  <w:endnote w:type="continuationSeparator" w:id="0">
    <w:p w14:paraId="3C26044D" w14:textId="77777777" w:rsidR="00090DF4" w:rsidRDefault="00090DF4" w:rsidP="0004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5058" w14:textId="77777777" w:rsidR="00090DF4" w:rsidRDefault="00090DF4" w:rsidP="00040BD8">
      <w:pPr>
        <w:spacing w:after="0" w:line="240" w:lineRule="auto"/>
      </w:pPr>
      <w:r>
        <w:separator/>
      </w:r>
    </w:p>
  </w:footnote>
  <w:footnote w:type="continuationSeparator" w:id="0">
    <w:p w14:paraId="5178B4DE" w14:textId="77777777" w:rsidR="00090DF4" w:rsidRDefault="00090DF4" w:rsidP="00040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B204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15CE4"/>
    <w:multiLevelType w:val="multilevel"/>
    <w:tmpl w:val="E11CA432"/>
    <w:lvl w:ilvl="0">
      <w:start w:val="6"/>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66334"/>
    <w:multiLevelType w:val="hybridMultilevel"/>
    <w:tmpl w:val="EDC8A48E"/>
    <w:lvl w:ilvl="0" w:tplc="E2A42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C84C4B"/>
    <w:multiLevelType w:val="hybridMultilevel"/>
    <w:tmpl w:val="8F60F05C"/>
    <w:lvl w:ilvl="0" w:tplc="ACFA87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67A1D"/>
    <w:multiLevelType w:val="multilevel"/>
    <w:tmpl w:val="16DA260E"/>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2E7DF4"/>
    <w:multiLevelType w:val="hybridMultilevel"/>
    <w:tmpl w:val="6D74602E"/>
    <w:lvl w:ilvl="0" w:tplc="7854C8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073D0"/>
    <w:multiLevelType w:val="hybridMultilevel"/>
    <w:tmpl w:val="68587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86ABB"/>
    <w:multiLevelType w:val="multilevel"/>
    <w:tmpl w:val="A94E91D6"/>
    <w:lvl w:ilvl="0">
      <w:start w:val="6"/>
      <w:numFmt w:val="decimal"/>
      <w:lvlText w:val="%1."/>
      <w:lvlJc w:val="left"/>
      <w:pPr>
        <w:ind w:left="400" w:hanging="40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41BF10C4"/>
    <w:multiLevelType w:val="hybridMultilevel"/>
    <w:tmpl w:val="3F5074A0"/>
    <w:lvl w:ilvl="0" w:tplc="5A1E9E9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6449B4"/>
    <w:multiLevelType w:val="hybridMultilevel"/>
    <w:tmpl w:val="AACA82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46672267"/>
    <w:multiLevelType w:val="hybridMultilevel"/>
    <w:tmpl w:val="23083536"/>
    <w:lvl w:ilvl="0" w:tplc="ACFA87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97871"/>
    <w:multiLevelType w:val="hybridMultilevel"/>
    <w:tmpl w:val="2A66F7D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8126DE"/>
    <w:multiLevelType w:val="hybridMultilevel"/>
    <w:tmpl w:val="6658B65A"/>
    <w:lvl w:ilvl="0" w:tplc="BD6685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394000">
    <w:abstractNumId w:val="2"/>
  </w:num>
  <w:num w:numId="2" w16cid:durableId="1958296163">
    <w:abstractNumId w:val="0"/>
  </w:num>
  <w:num w:numId="3" w16cid:durableId="696010617">
    <w:abstractNumId w:val="4"/>
  </w:num>
  <w:num w:numId="4" w16cid:durableId="1207452700">
    <w:abstractNumId w:val="8"/>
  </w:num>
  <w:num w:numId="5" w16cid:durableId="779495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136472">
    <w:abstractNumId w:val="3"/>
  </w:num>
  <w:num w:numId="7" w16cid:durableId="94177851">
    <w:abstractNumId w:val="6"/>
  </w:num>
  <w:num w:numId="8" w16cid:durableId="915436446">
    <w:abstractNumId w:val="10"/>
  </w:num>
  <w:num w:numId="9" w16cid:durableId="1349913082">
    <w:abstractNumId w:val="12"/>
  </w:num>
  <w:num w:numId="10" w16cid:durableId="1842892836">
    <w:abstractNumId w:val="5"/>
  </w:num>
  <w:num w:numId="11" w16cid:durableId="12774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612220">
    <w:abstractNumId w:val="1"/>
  </w:num>
  <w:num w:numId="13" w16cid:durableId="710030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86"/>
    <w:rsid w:val="00026401"/>
    <w:rsid w:val="0003768B"/>
    <w:rsid w:val="00040BD8"/>
    <w:rsid w:val="00043F72"/>
    <w:rsid w:val="00051307"/>
    <w:rsid w:val="00053098"/>
    <w:rsid w:val="00065B18"/>
    <w:rsid w:val="00090DF4"/>
    <w:rsid w:val="000C1D2B"/>
    <w:rsid w:val="000D021B"/>
    <w:rsid w:val="000E5FDE"/>
    <w:rsid w:val="000F727A"/>
    <w:rsid w:val="00105567"/>
    <w:rsid w:val="00106B8E"/>
    <w:rsid w:val="00116A5E"/>
    <w:rsid w:val="00125BA0"/>
    <w:rsid w:val="00127E50"/>
    <w:rsid w:val="0015408A"/>
    <w:rsid w:val="0015616F"/>
    <w:rsid w:val="0016164D"/>
    <w:rsid w:val="001B4F2F"/>
    <w:rsid w:val="001D1BA2"/>
    <w:rsid w:val="002309CC"/>
    <w:rsid w:val="00252A4B"/>
    <w:rsid w:val="00261A6F"/>
    <w:rsid w:val="00271985"/>
    <w:rsid w:val="0029562A"/>
    <w:rsid w:val="002E72EA"/>
    <w:rsid w:val="002F0289"/>
    <w:rsid w:val="002F3CC2"/>
    <w:rsid w:val="0030483A"/>
    <w:rsid w:val="00326CDA"/>
    <w:rsid w:val="00335FC8"/>
    <w:rsid w:val="00340E92"/>
    <w:rsid w:val="00346C8D"/>
    <w:rsid w:val="003A2422"/>
    <w:rsid w:val="003C5EAD"/>
    <w:rsid w:val="003C6C2A"/>
    <w:rsid w:val="003E0625"/>
    <w:rsid w:val="0040494C"/>
    <w:rsid w:val="00407E95"/>
    <w:rsid w:val="0047783E"/>
    <w:rsid w:val="00494FEB"/>
    <w:rsid w:val="004C3140"/>
    <w:rsid w:val="004C7192"/>
    <w:rsid w:val="004E28EE"/>
    <w:rsid w:val="004F495C"/>
    <w:rsid w:val="00500DC6"/>
    <w:rsid w:val="00502D9E"/>
    <w:rsid w:val="00507BFB"/>
    <w:rsid w:val="0052287A"/>
    <w:rsid w:val="00533F09"/>
    <w:rsid w:val="005375BD"/>
    <w:rsid w:val="00537C6F"/>
    <w:rsid w:val="005466AC"/>
    <w:rsid w:val="00550C0F"/>
    <w:rsid w:val="00555A89"/>
    <w:rsid w:val="005607AE"/>
    <w:rsid w:val="005704E9"/>
    <w:rsid w:val="005B44C9"/>
    <w:rsid w:val="005D2189"/>
    <w:rsid w:val="00610189"/>
    <w:rsid w:val="00617F15"/>
    <w:rsid w:val="00620F49"/>
    <w:rsid w:val="0062790D"/>
    <w:rsid w:val="00635D7A"/>
    <w:rsid w:val="006506F5"/>
    <w:rsid w:val="00654A4A"/>
    <w:rsid w:val="00685DD7"/>
    <w:rsid w:val="00685E72"/>
    <w:rsid w:val="00687FC6"/>
    <w:rsid w:val="006D30FD"/>
    <w:rsid w:val="006D7A5A"/>
    <w:rsid w:val="006F0F38"/>
    <w:rsid w:val="006F4554"/>
    <w:rsid w:val="0079221D"/>
    <w:rsid w:val="007E4535"/>
    <w:rsid w:val="00814631"/>
    <w:rsid w:val="008571F2"/>
    <w:rsid w:val="00866486"/>
    <w:rsid w:val="00870EE9"/>
    <w:rsid w:val="008760C7"/>
    <w:rsid w:val="00890D40"/>
    <w:rsid w:val="008A0904"/>
    <w:rsid w:val="008A60BB"/>
    <w:rsid w:val="008B7DF6"/>
    <w:rsid w:val="008C1887"/>
    <w:rsid w:val="008E4C57"/>
    <w:rsid w:val="008E5091"/>
    <w:rsid w:val="00907524"/>
    <w:rsid w:val="009224F9"/>
    <w:rsid w:val="009352E4"/>
    <w:rsid w:val="00945F69"/>
    <w:rsid w:val="00952C3A"/>
    <w:rsid w:val="00964F0F"/>
    <w:rsid w:val="009771DA"/>
    <w:rsid w:val="00994443"/>
    <w:rsid w:val="009A4C51"/>
    <w:rsid w:val="009A6450"/>
    <w:rsid w:val="009C1656"/>
    <w:rsid w:val="009D6A14"/>
    <w:rsid w:val="009E6E9B"/>
    <w:rsid w:val="00A04816"/>
    <w:rsid w:val="00A075E5"/>
    <w:rsid w:val="00A37829"/>
    <w:rsid w:val="00A40D2B"/>
    <w:rsid w:val="00A47C5A"/>
    <w:rsid w:val="00A50952"/>
    <w:rsid w:val="00A54194"/>
    <w:rsid w:val="00A65108"/>
    <w:rsid w:val="00A6622F"/>
    <w:rsid w:val="00AD0836"/>
    <w:rsid w:val="00B03C53"/>
    <w:rsid w:val="00B159CB"/>
    <w:rsid w:val="00B42C7A"/>
    <w:rsid w:val="00B466F4"/>
    <w:rsid w:val="00BA0673"/>
    <w:rsid w:val="00BB7A20"/>
    <w:rsid w:val="00BE219D"/>
    <w:rsid w:val="00C02412"/>
    <w:rsid w:val="00C06202"/>
    <w:rsid w:val="00C24CFC"/>
    <w:rsid w:val="00C26DFB"/>
    <w:rsid w:val="00C7485C"/>
    <w:rsid w:val="00C74C2F"/>
    <w:rsid w:val="00C86043"/>
    <w:rsid w:val="00C9240B"/>
    <w:rsid w:val="00CA766B"/>
    <w:rsid w:val="00CC3112"/>
    <w:rsid w:val="00CC4254"/>
    <w:rsid w:val="00D260E1"/>
    <w:rsid w:val="00D47095"/>
    <w:rsid w:val="00D52714"/>
    <w:rsid w:val="00DA17D2"/>
    <w:rsid w:val="00DA1DE6"/>
    <w:rsid w:val="00E00745"/>
    <w:rsid w:val="00E34F25"/>
    <w:rsid w:val="00E573BD"/>
    <w:rsid w:val="00E77568"/>
    <w:rsid w:val="00E8421B"/>
    <w:rsid w:val="00E91D77"/>
    <w:rsid w:val="00E92197"/>
    <w:rsid w:val="00E96562"/>
    <w:rsid w:val="00EB2B9A"/>
    <w:rsid w:val="00EC1B58"/>
    <w:rsid w:val="00EC7AC9"/>
    <w:rsid w:val="00ED4CAE"/>
    <w:rsid w:val="00EF3CA6"/>
    <w:rsid w:val="00F37970"/>
    <w:rsid w:val="00F41D37"/>
    <w:rsid w:val="00F857CA"/>
    <w:rsid w:val="00F96FB4"/>
    <w:rsid w:val="00FD4B38"/>
    <w:rsid w:val="00FD62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AD3C"/>
  <w15:chartTrackingRefBased/>
  <w15:docId w15:val="{B1106D45-6F7E-4F97-82ED-A72C01A8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E"/>
  </w:style>
  <w:style w:type="paragraph" w:styleId="Heading1">
    <w:name w:val="heading 1"/>
    <w:basedOn w:val="Normal"/>
    <w:next w:val="Normal"/>
    <w:link w:val="Heading1Char"/>
    <w:uiPriority w:val="9"/>
    <w:qFormat/>
    <w:rsid w:val="00866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86"/>
    <w:rPr>
      <w:rFonts w:eastAsiaTheme="majorEastAsia" w:cstheme="majorBidi"/>
      <w:color w:val="272727" w:themeColor="text1" w:themeTint="D8"/>
    </w:rPr>
  </w:style>
  <w:style w:type="paragraph" w:styleId="Title">
    <w:name w:val="Title"/>
    <w:basedOn w:val="Normal"/>
    <w:next w:val="Normal"/>
    <w:link w:val="TitleChar"/>
    <w:uiPriority w:val="10"/>
    <w:qFormat/>
    <w:rsid w:val="00866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86"/>
    <w:pPr>
      <w:spacing w:before="160"/>
      <w:jc w:val="center"/>
    </w:pPr>
    <w:rPr>
      <w:i/>
      <w:iCs/>
      <w:color w:val="404040" w:themeColor="text1" w:themeTint="BF"/>
    </w:rPr>
  </w:style>
  <w:style w:type="character" w:customStyle="1" w:styleId="QuoteChar">
    <w:name w:val="Quote Char"/>
    <w:basedOn w:val="DefaultParagraphFont"/>
    <w:link w:val="Quote"/>
    <w:uiPriority w:val="29"/>
    <w:rsid w:val="00866486"/>
    <w:rPr>
      <w:i/>
      <w:iCs/>
      <w:color w:val="404040" w:themeColor="text1" w:themeTint="BF"/>
    </w:rPr>
  </w:style>
  <w:style w:type="paragraph" w:styleId="ListParagraph">
    <w:name w:val="List Paragraph"/>
    <w:basedOn w:val="Normal"/>
    <w:uiPriority w:val="34"/>
    <w:qFormat/>
    <w:rsid w:val="00866486"/>
    <w:pPr>
      <w:ind w:left="720"/>
      <w:contextualSpacing/>
    </w:pPr>
  </w:style>
  <w:style w:type="character" w:styleId="IntenseEmphasis">
    <w:name w:val="Intense Emphasis"/>
    <w:basedOn w:val="DefaultParagraphFont"/>
    <w:uiPriority w:val="21"/>
    <w:qFormat/>
    <w:rsid w:val="00866486"/>
    <w:rPr>
      <w:i/>
      <w:iCs/>
      <w:color w:val="0F4761" w:themeColor="accent1" w:themeShade="BF"/>
    </w:rPr>
  </w:style>
  <w:style w:type="paragraph" w:styleId="IntenseQuote">
    <w:name w:val="Intense Quote"/>
    <w:basedOn w:val="Normal"/>
    <w:next w:val="Normal"/>
    <w:link w:val="IntenseQuoteChar"/>
    <w:uiPriority w:val="30"/>
    <w:qFormat/>
    <w:rsid w:val="00866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86"/>
    <w:rPr>
      <w:i/>
      <w:iCs/>
      <w:color w:val="0F4761" w:themeColor="accent1" w:themeShade="BF"/>
    </w:rPr>
  </w:style>
  <w:style w:type="character" w:styleId="IntenseReference">
    <w:name w:val="Intense Reference"/>
    <w:basedOn w:val="DefaultParagraphFont"/>
    <w:uiPriority w:val="32"/>
    <w:qFormat/>
    <w:rsid w:val="00866486"/>
    <w:rPr>
      <w:b/>
      <w:bCs/>
      <w:smallCaps/>
      <w:color w:val="0F4761" w:themeColor="accent1" w:themeShade="BF"/>
      <w:spacing w:val="5"/>
    </w:rPr>
  </w:style>
  <w:style w:type="character" w:styleId="Hyperlink">
    <w:name w:val="Hyperlink"/>
    <w:basedOn w:val="DefaultParagraphFont"/>
    <w:uiPriority w:val="99"/>
    <w:unhideWhenUsed/>
    <w:rsid w:val="00866486"/>
    <w:rPr>
      <w:color w:val="467886" w:themeColor="hyperlink"/>
      <w:u w:val="single"/>
    </w:rPr>
  </w:style>
  <w:style w:type="character" w:styleId="UnresolvedMention">
    <w:name w:val="Unresolved Mention"/>
    <w:basedOn w:val="DefaultParagraphFont"/>
    <w:uiPriority w:val="99"/>
    <w:semiHidden/>
    <w:unhideWhenUsed/>
    <w:rsid w:val="00866486"/>
    <w:rPr>
      <w:color w:val="605E5C"/>
      <w:shd w:val="clear" w:color="auto" w:fill="E1DFDD"/>
    </w:rPr>
  </w:style>
  <w:style w:type="paragraph" w:styleId="ListBullet">
    <w:name w:val="List Bullet"/>
    <w:basedOn w:val="Normal"/>
    <w:uiPriority w:val="99"/>
    <w:semiHidden/>
    <w:unhideWhenUsed/>
    <w:rsid w:val="00945F69"/>
    <w:pPr>
      <w:numPr>
        <w:numId w:val="2"/>
      </w:numPr>
      <w:contextualSpacing/>
    </w:pPr>
  </w:style>
  <w:style w:type="paragraph" w:styleId="Revision">
    <w:name w:val="Revision"/>
    <w:hidden/>
    <w:uiPriority w:val="99"/>
    <w:semiHidden/>
    <w:rsid w:val="005D2189"/>
    <w:pPr>
      <w:spacing w:after="0" w:line="240" w:lineRule="auto"/>
    </w:pPr>
  </w:style>
  <w:style w:type="character" w:styleId="CommentReference">
    <w:name w:val="annotation reference"/>
    <w:basedOn w:val="DefaultParagraphFont"/>
    <w:uiPriority w:val="99"/>
    <w:semiHidden/>
    <w:unhideWhenUsed/>
    <w:rsid w:val="00026401"/>
    <w:rPr>
      <w:sz w:val="16"/>
      <w:szCs w:val="16"/>
    </w:rPr>
  </w:style>
  <w:style w:type="paragraph" w:styleId="CommentText">
    <w:name w:val="annotation text"/>
    <w:basedOn w:val="Normal"/>
    <w:link w:val="CommentTextChar"/>
    <w:uiPriority w:val="99"/>
    <w:unhideWhenUsed/>
    <w:rsid w:val="00026401"/>
    <w:pPr>
      <w:spacing w:line="240" w:lineRule="auto"/>
    </w:pPr>
    <w:rPr>
      <w:sz w:val="20"/>
      <w:szCs w:val="20"/>
    </w:rPr>
  </w:style>
  <w:style w:type="character" w:customStyle="1" w:styleId="CommentTextChar">
    <w:name w:val="Comment Text Char"/>
    <w:basedOn w:val="DefaultParagraphFont"/>
    <w:link w:val="CommentText"/>
    <w:uiPriority w:val="99"/>
    <w:rsid w:val="00026401"/>
    <w:rPr>
      <w:sz w:val="20"/>
      <w:szCs w:val="20"/>
    </w:rPr>
  </w:style>
  <w:style w:type="paragraph" w:styleId="CommentSubject">
    <w:name w:val="annotation subject"/>
    <w:basedOn w:val="CommentText"/>
    <w:next w:val="CommentText"/>
    <w:link w:val="CommentSubjectChar"/>
    <w:uiPriority w:val="99"/>
    <w:semiHidden/>
    <w:unhideWhenUsed/>
    <w:rsid w:val="00026401"/>
    <w:rPr>
      <w:b/>
      <w:bCs/>
    </w:rPr>
  </w:style>
  <w:style w:type="character" w:customStyle="1" w:styleId="CommentSubjectChar">
    <w:name w:val="Comment Subject Char"/>
    <w:basedOn w:val="CommentTextChar"/>
    <w:link w:val="CommentSubject"/>
    <w:uiPriority w:val="99"/>
    <w:semiHidden/>
    <w:rsid w:val="00026401"/>
    <w:rPr>
      <w:b/>
      <w:bCs/>
      <w:sz w:val="20"/>
      <w:szCs w:val="20"/>
    </w:rPr>
  </w:style>
  <w:style w:type="paragraph" w:styleId="Header">
    <w:name w:val="header"/>
    <w:basedOn w:val="Normal"/>
    <w:link w:val="HeaderChar"/>
    <w:uiPriority w:val="99"/>
    <w:unhideWhenUsed/>
    <w:rsid w:val="00040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D8"/>
  </w:style>
  <w:style w:type="paragraph" w:styleId="Footer">
    <w:name w:val="footer"/>
    <w:basedOn w:val="Normal"/>
    <w:link w:val="FooterChar"/>
    <w:uiPriority w:val="99"/>
    <w:unhideWhenUsed/>
    <w:rsid w:val="00040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D8"/>
  </w:style>
  <w:style w:type="character" w:styleId="FollowedHyperlink">
    <w:name w:val="FollowedHyperlink"/>
    <w:basedOn w:val="DefaultParagraphFont"/>
    <w:uiPriority w:val="99"/>
    <w:semiHidden/>
    <w:unhideWhenUsed/>
    <w:rsid w:val="00685D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stle.bg/bg/jiveiaktivno/kachvame-nivoto-2026/misiya-zeleno-tichane%20" TargetMode="External"/><Relationship Id="rId13" Type="http://schemas.openxmlformats.org/officeDocument/2006/relationships/hyperlink" Target="mailto:Nestle.Bulgaria@bg.nest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stle.bg/bg/jiveiaktivno/kachvame-nivoto-2026/misiya-zeleno-tich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stle.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stle.Bulgaria@bg.nestle.com" TargetMode="External"/><Relationship Id="rId4" Type="http://schemas.openxmlformats.org/officeDocument/2006/relationships/settings" Target="settings.xml"/><Relationship Id="rId9" Type="http://schemas.openxmlformats.org/officeDocument/2006/relationships/hyperlink" Target="https://www.nestle.bg/bg/jiveiaktivno/kachvame-nivoto-2026/misiya-zeleno-ticha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6098-26FB-46EC-88D1-F35FE50AF6AF}">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Hadzhiyska,Nelly,BG-Sofia,Brand Management</dc:creator>
  <cp:keywords/>
  <dc:description/>
  <cp:lastModifiedBy>Zheleva,Maria,BG-Sofia,Public Affairs</cp:lastModifiedBy>
  <cp:revision>17</cp:revision>
  <dcterms:created xsi:type="dcterms:W3CDTF">2026-05-13T09:13:00Z</dcterms:created>
  <dcterms:modified xsi:type="dcterms:W3CDTF">2026-06-11T11:14:00Z</dcterms:modified>
</cp:coreProperties>
</file>